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2F2C" w14:textId="77777777" w:rsidR="00D11587" w:rsidRDefault="00D1158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65C98A37" w14:textId="77777777" w:rsidR="00D11587" w:rsidRDefault="00D11587">
      <w:pPr>
        <w:pStyle w:val="newncpi"/>
        <w:ind w:firstLine="0"/>
        <w:jc w:val="center"/>
      </w:pPr>
      <w:r>
        <w:rPr>
          <w:rStyle w:val="datepr"/>
        </w:rPr>
        <w:t>20 сентября 2022 г.</w:t>
      </w:r>
      <w:r>
        <w:rPr>
          <w:rStyle w:val="number"/>
        </w:rPr>
        <w:t xml:space="preserve"> № 725</w:t>
      </w:r>
    </w:p>
    <w:p w14:paraId="7FC85B02" w14:textId="77777777" w:rsidR="00D11587" w:rsidRDefault="00D11587">
      <w:pPr>
        <w:pStyle w:val="titlencpi"/>
      </w:pPr>
      <w:r>
        <w:t>Об установлении средних нормативов потребления тепловой энергии на подогрев 1 кубического метра воды</w:t>
      </w:r>
    </w:p>
    <w:p w14:paraId="445865AB" w14:textId="77777777" w:rsidR="00D11587" w:rsidRDefault="00D11587">
      <w:pPr>
        <w:pStyle w:val="preamble"/>
      </w:pPr>
      <w:r>
        <w:t>На основании абзаца третьего части первой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Ошмянский районный исполнительный комитет РЕШИЛ:</w:t>
      </w:r>
    </w:p>
    <w:p w14:paraId="0E413A66" w14:textId="77777777" w:rsidR="00D11587" w:rsidRDefault="00D11587">
      <w:pPr>
        <w:pStyle w:val="point"/>
      </w:pPr>
      <w:r>
        <w:t>1. Установить средние нормативы потребления тепловой энергии на подогрев 1 кубического метра воды на период с 1 сентября 2022 г. по 31 августа 2023 г. по жилым домам, не оборудованным приборами группового учета тепловой энергии:</w:t>
      </w:r>
    </w:p>
    <w:p w14:paraId="776A1665" w14:textId="77777777" w:rsidR="00D11587" w:rsidRDefault="00D11587">
      <w:pPr>
        <w:pStyle w:val="newncpi"/>
      </w:pPr>
      <w:r>
        <w:t>по городу Ошмяны:</w:t>
      </w:r>
    </w:p>
    <w:p w14:paraId="3BEA1B80" w14:textId="77777777" w:rsidR="00D11587" w:rsidRDefault="00D11587">
      <w:pPr>
        <w:pStyle w:val="newncpi"/>
      </w:pPr>
      <w:r>
        <w:t xml:space="preserve">при наличии регистров полотенцесушителей в ванных комнатах – 0,068 </w:t>
      </w:r>
      <w:proofErr w:type="spellStart"/>
      <w:r>
        <w:t>гигакалории</w:t>
      </w:r>
      <w:proofErr w:type="spellEnd"/>
      <w:r>
        <w:t>;</w:t>
      </w:r>
    </w:p>
    <w:p w14:paraId="1F2DCC41" w14:textId="77777777" w:rsidR="00D11587" w:rsidRDefault="00D11587">
      <w:pPr>
        <w:pStyle w:val="newncpi"/>
      </w:pPr>
      <w:r>
        <w:t>при отсутствии регистров полотенцесушителей в ванных комнатах – 0,056 </w:t>
      </w:r>
      <w:proofErr w:type="spellStart"/>
      <w:r>
        <w:t>гигакалории</w:t>
      </w:r>
      <w:proofErr w:type="spellEnd"/>
      <w:r>
        <w:t>;</w:t>
      </w:r>
    </w:p>
    <w:p w14:paraId="3B01896B" w14:textId="77777777" w:rsidR="00D11587" w:rsidRDefault="00D11587">
      <w:pPr>
        <w:pStyle w:val="newncpi"/>
      </w:pPr>
      <w:r>
        <w:t xml:space="preserve">по агрогородку </w:t>
      </w:r>
      <w:proofErr w:type="spellStart"/>
      <w:r>
        <w:t>Кольчуны</w:t>
      </w:r>
      <w:proofErr w:type="spellEnd"/>
      <w:r>
        <w:t xml:space="preserve"> при отсутствии регистров полотенцесушителей в ванных комнатах – 0,041 </w:t>
      </w:r>
      <w:proofErr w:type="spellStart"/>
      <w:r>
        <w:t>гигакалории</w:t>
      </w:r>
      <w:proofErr w:type="spellEnd"/>
      <w:r>
        <w:t>.</w:t>
      </w:r>
    </w:p>
    <w:p w14:paraId="4501A35D" w14:textId="77777777" w:rsidR="00D11587" w:rsidRDefault="00D11587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6AE50A4A" w14:textId="77777777" w:rsidR="00D11587" w:rsidRDefault="00D115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D11587" w14:paraId="027A88D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C89B1C" w14:textId="77777777" w:rsidR="00D11587" w:rsidRDefault="00D1158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38677" w14:textId="77777777" w:rsidR="00D11587" w:rsidRDefault="00D1158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В.В.Гершгорин</w:t>
            </w:r>
            <w:proofErr w:type="spellEnd"/>
          </w:p>
        </w:tc>
      </w:tr>
      <w:tr w:rsidR="00D11587" w14:paraId="7D7A944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001C3" w14:textId="77777777" w:rsidR="00D11587" w:rsidRDefault="00D1158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B05A06" w14:textId="77777777" w:rsidR="00D11587" w:rsidRDefault="00D11587">
            <w:pPr>
              <w:pStyle w:val="newncpi0"/>
              <w:jc w:val="right"/>
            </w:pPr>
            <w:r>
              <w:t> </w:t>
            </w:r>
          </w:p>
        </w:tc>
      </w:tr>
      <w:tr w:rsidR="00D11587" w14:paraId="0C026A3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6A062" w14:textId="77777777" w:rsidR="00D11587" w:rsidRDefault="00D11587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93CBE8" w14:textId="77777777" w:rsidR="00D11587" w:rsidRDefault="00D1158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А.И.Юнашко</w:t>
            </w:r>
            <w:proofErr w:type="spellEnd"/>
          </w:p>
        </w:tc>
      </w:tr>
    </w:tbl>
    <w:p w14:paraId="53B2494D" w14:textId="77777777" w:rsidR="00D11587" w:rsidRDefault="00D11587">
      <w:pPr>
        <w:pStyle w:val="newncpi0"/>
      </w:pPr>
      <w:r>
        <w:t> </w:t>
      </w:r>
    </w:p>
    <w:p w14:paraId="79B2F014" w14:textId="77777777" w:rsidR="000352BB" w:rsidRDefault="000352BB"/>
    <w:sectPr w:rsidR="000352BB" w:rsidSect="00D11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06EF" w14:textId="77777777" w:rsidR="00B76BC8" w:rsidRDefault="00B76BC8" w:rsidP="00D11587">
      <w:r>
        <w:separator/>
      </w:r>
    </w:p>
  </w:endnote>
  <w:endnote w:type="continuationSeparator" w:id="0">
    <w:p w14:paraId="4622E3AC" w14:textId="77777777" w:rsidR="00B76BC8" w:rsidRDefault="00B76BC8" w:rsidP="00D1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240D" w14:textId="77777777" w:rsidR="00D11587" w:rsidRDefault="00D115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9EBE" w14:textId="77777777" w:rsidR="00D11587" w:rsidRDefault="00D115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D11587" w14:paraId="5670F087" w14:textId="77777777" w:rsidTr="00D11587">
      <w:tc>
        <w:tcPr>
          <w:tcW w:w="1800" w:type="dxa"/>
          <w:shd w:val="clear" w:color="auto" w:fill="auto"/>
          <w:vAlign w:val="center"/>
        </w:tcPr>
        <w:tbl>
          <w:tblPr>
            <w:tblStyle w:val="a8"/>
            <w:tblW w:w="2036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0"/>
            <w:gridCol w:w="236"/>
          </w:tblGrid>
          <w:tr w:rsidR="00D11587" w14:paraId="5AE9E419" w14:textId="77777777" w:rsidTr="00D11587">
            <w:tc>
              <w:tcPr>
                <w:tcW w:w="1800" w:type="dxa"/>
                <w:shd w:val="clear" w:color="auto" w:fill="auto"/>
              </w:tcPr>
              <w:p w14:paraId="57ABF399" w14:textId="77777777" w:rsidR="00D11587" w:rsidRDefault="00D11587">
                <w:pPr>
                  <w:pStyle w:val="a5"/>
                </w:pPr>
              </w:p>
            </w:tc>
            <w:tc>
              <w:tcPr>
                <w:tcW w:w="236" w:type="dxa"/>
                <w:shd w:val="clear" w:color="auto" w:fill="auto"/>
                <w:vAlign w:val="center"/>
              </w:tcPr>
              <w:p w14:paraId="7AAD06C6" w14:textId="77777777" w:rsidR="00D11587" w:rsidRPr="00D11587" w:rsidRDefault="00D11587">
                <w:pPr>
                  <w:pStyle w:val="a5"/>
                  <w:rPr>
                    <w:rFonts w:cs="Times New Roman"/>
                    <w:i/>
                    <w:sz w:val="24"/>
                  </w:rPr>
                </w:pPr>
              </w:p>
            </w:tc>
          </w:tr>
        </w:tbl>
        <w:p w14:paraId="0BE91FC5" w14:textId="337DE96C" w:rsidR="00D11587" w:rsidRDefault="00D11587">
          <w:pPr>
            <w:pStyle w:val="a5"/>
          </w:pPr>
          <w:r>
            <w:rPr>
              <w:noProof/>
            </w:rPr>
            <w:drawing>
              <wp:inline distT="0" distB="0" distL="0" distR="0" wp14:anchorId="0070A469" wp14:editId="14941B5B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2F8B9DD3" w14:textId="77777777" w:rsidR="00D11587" w:rsidRDefault="00D1158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1EE38D58" w14:textId="77777777" w:rsidR="00D11587" w:rsidRDefault="00D1158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03.10.2022</w:t>
          </w:r>
        </w:p>
        <w:p w14:paraId="09748723" w14:textId="1AB22C2F" w:rsidR="00D11587" w:rsidRPr="00D11587" w:rsidRDefault="00D1158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4273573" w14:textId="77777777" w:rsidR="00D11587" w:rsidRDefault="00D11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31E" w14:textId="77777777" w:rsidR="00B76BC8" w:rsidRDefault="00B76BC8" w:rsidP="00D11587">
      <w:r>
        <w:separator/>
      </w:r>
    </w:p>
  </w:footnote>
  <w:footnote w:type="continuationSeparator" w:id="0">
    <w:p w14:paraId="72D3A770" w14:textId="77777777" w:rsidR="00B76BC8" w:rsidRDefault="00B76BC8" w:rsidP="00D1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EF7F" w14:textId="3BCCCA38" w:rsidR="00D11587" w:rsidRDefault="00D11587" w:rsidP="00160D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698FB45" w14:textId="77777777" w:rsidR="00D11587" w:rsidRDefault="00D115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E754" w14:textId="315B06C9" w:rsidR="00D11587" w:rsidRDefault="00D11587" w:rsidP="00160D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8A69344" w14:textId="77777777" w:rsidR="00D11587" w:rsidRDefault="00D115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A5D2" w14:textId="77777777" w:rsidR="00D11587" w:rsidRPr="00D11587" w:rsidRDefault="00D11587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87"/>
    <w:rsid w:val="000352BB"/>
    <w:rsid w:val="00B76BC8"/>
    <w:rsid w:val="00D11587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C3EEA"/>
  <w15:chartTrackingRefBased/>
  <w15:docId w15:val="{F4AA8C30-EA2A-47A5-96AF-CF836631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11587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point">
    <w:name w:val="point"/>
    <w:basedOn w:val="a"/>
    <w:rsid w:val="00D11587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D11587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">
    <w:name w:val="newncpi"/>
    <w:basedOn w:val="a"/>
    <w:rsid w:val="00D11587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D11587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D115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115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15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158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115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1158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1158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87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1158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587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D11587"/>
  </w:style>
  <w:style w:type="table" w:styleId="a8">
    <w:name w:val="Table Grid"/>
    <w:basedOn w:val="a1"/>
    <w:uiPriority w:val="39"/>
    <w:rsid w:val="00D1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1076</Characters>
  <Application>Microsoft Office Word</Application>
  <DocSecurity>0</DocSecurity>
  <Lines>26</Lines>
  <Paragraphs>16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2022-10-03T13:30:00Z</dcterms:created>
  <dcterms:modified xsi:type="dcterms:W3CDTF">2022-10-03T13:31:00Z</dcterms:modified>
</cp:coreProperties>
</file>