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C2" w:rsidRPr="00ED1FC2" w:rsidRDefault="00ED1FC2" w:rsidP="00ED1FC2">
      <w:pPr>
        <w:shd w:val="clear" w:color="auto" w:fill="FFFFFF"/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FC2">
        <w:rPr>
          <w:rFonts w:ascii="Times New Roman" w:hAnsi="Times New Roman" w:cs="Times New Roman"/>
          <w:sz w:val="30"/>
          <w:szCs w:val="30"/>
        </w:rPr>
        <w:t>ИЗВЕЩЕНИЕ</w:t>
      </w:r>
    </w:p>
    <w:p w:rsidR="00ED1FC2" w:rsidRPr="00ED1FC2" w:rsidRDefault="00ED1FC2" w:rsidP="00ED1FC2">
      <w:pPr>
        <w:shd w:val="clear" w:color="auto" w:fill="FFFFFF"/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1FC2">
        <w:rPr>
          <w:rFonts w:ascii="Times New Roman" w:hAnsi="Times New Roman" w:cs="Times New Roman"/>
          <w:sz w:val="30"/>
          <w:szCs w:val="30"/>
        </w:rPr>
        <w:t>о проведении аукцион</w:t>
      </w:r>
      <w:r w:rsidR="00D57EF3">
        <w:rPr>
          <w:rFonts w:ascii="Times New Roman" w:hAnsi="Times New Roman" w:cs="Times New Roman"/>
          <w:sz w:val="30"/>
          <w:szCs w:val="30"/>
        </w:rPr>
        <w:t xml:space="preserve">а по продаже принадлежащих </w:t>
      </w:r>
      <w:proofErr w:type="spellStart"/>
      <w:r w:rsidR="00D57EF3">
        <w:rPr>
          <w:rFonts w:ascii="Times New Roman" w:hAnsi="Times New Roman" w:cs="Times New Roman"/>
          <w:sz w:val="30"/>
          <w:szCs w:val="30"/>
        </w:rPr>
        <w:t>Ошмянскому</w:t>
      </w:r>
      <w:proofErr w:type="spellEnd"/>
      <w:r w:rsidR="00D57EF3">
        <w:rPr>
          <w:rFonts w:ascii="Times New Roman" w:hAnsi="Times New Roman" w:cs="Times New Roman"/>
          <w:sz w:val="30"/>
          <w:szCs w:val="30"/>
        </w:rPr>
        <w:t xml:space="preserve"> району акций ОАО «Строитель» в торговой системе ОАО «Белорусская валютно-фондовая биржа»</w:t>
      </w:r>
      <w:r w:rsidRPr="00ED1FC2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ED1FC2" w:rsidRPr="00ED1FC2" w:rsidTr="00737597">
        <w:tc>
          <w:tcPr>
            <w:tcW w:w="4820" w:type="dxa"/>
          </w:tcPr>
          <w:p w:rsidR="00ED1FC2" w:rsidRPr="00ED1FC2" w:rsidRDefault="00D57EF3" w:rsidP="004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приватизации (его м</w:t>
            </w:r>
            <w:r w:rsidR="00ED1FC2" w:rsidRPr="00ED1FC2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 w:rsidR="004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FC2" w:rsidRPr="00ED1FC2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 w:rsidR="004B6B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D1FC2" w:rsidRPr="00ED1FC2" w:rsidRDefault="00D57EF3" w:rsidP="00D5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Ошмянский районный исполнительный комитет (231103, Гродненская область, г. Ошмяны, ул.</w:t>
            </w:r>
            <w:r w:rsidR="007375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103)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D57EF3" w:rsidP="00D57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аукциона</w:t>
            </w:r>
          </w:p>
        </w:tc>
        <w:tc>
          <w:tcPr>
            <w:tcW w:w="4962" w:type="dxa"/>
            <w:vAlign w:val="center"/>
          </w:tcPr>
          <w:p w:rsidR="0015168F" w:rsidRDefault="00EE4A46" w:rsidP="001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8F"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  <w:r w:rsidR="007F748D" w:rsidRPr="001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  <w:r w:rsidR="001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1FC2" w:rsidRPr="00D57EF3" w:rsidRDefault="0015168F" w:rsidP="001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57EF3">
              <w:rPr>
                <w:rFonts w:ascii="Times New Roman" w:hAnsi="Times New Roman" w:cs="Times New Roman"/>
                <w:sz w:val="28"/>
                <w:szCs w:val="28"/>
              </w:rPr>
              <w:t>в период с 10.30 до 12.00 (в том числе период сбора заявок 10.30-11.30 и период 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летворения заявок 11.30-12.00) в торговой системе </w:t>
            </w:r>
            <w:r w:rsidRPr="00992EDA">
              <w:rPr>
                <w:rFonts w:ascii="Times New Roman" w:hAnsi="Times New Roman" w:cs="Times New Roman"/>
                <w:sz w:val="28"/>
                <w:szCs w:val="28"/>
              </w:rPr>
              <w:t>ОАО «Белорусская валютно-фондовая биржа»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4B6BA6" w:rsidP="004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открытого акционерного общества</w:t>
            </w:r>
          </w:p>
        </w:tc>
        <w:tc>
          <w:tcPr>
            <w:tcW w:w="4962" w:type="dxa"/>
            <w:vAlign w:val="center"/>
          </w:tcPr>
          <w:p w:rsidR="00ED1FC2" w:rsidRPr="00ED1FC2" w:rsidRDefault="00992EDA" w:rsidP="004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6BA6">
              <w:rPr>
                <w:rFonts w:ascii="Times New Roman" w:hAnsi="Times New Roman" w:cs="Times New Roman"/>
                <w:sz w:val="28"/>
                <w:szCs w:val="28"/>
              </w:rPr>
              <w:t xml:space="preserve">ткрытое акционерное общество «Строитель» (ОАО </w:t>
            </w:r>
            <w:r w:rsidR="007618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BA6">
              <w:rPr>
                <w:rFonts w:ascii="Times New Roman" w:hAnsi="Times New Roman" w:cs="Times New Roman"/>
                <w:sz w:val="28"/>
                <w:szCs w:val="28"/>
              </w:rPr>
              <w:t>Строитель»)</w:t>
            </w:r>
          </w:p>
        </w:tc>
      </w:tr>
      <w:tr w:rsidR="00ED1FC2" w:rsidRPr="00ED1FC2" w:rsidTr="00737597">
        <w:tc>
          <w:tcPr>
            <w:tcW w:w="4820" w:type="dxa"/>
            <w:vAlign w:val="center"/>
          </w:tcPr>
          <w:p w:rsidR="00ED1FC2" w:rsidRPr="00ED1FC2" w:rsidRDefault="004B6BA6" w:rsidP="004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открытого акционерного общества</w:t>
            </w:r>
          </w:p>
        </w:tc>
        <w:tc>
          <w:tcPr>
            <w:tcW w:w="4962" w:type="dxa"/>
          </w:tcPr>
          <w:p w:rsidR="00ED1FC2" w:rsidRPr="00ED1FC2" w:rsidRDefault="004B6BA6" w:rsidP="0073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231103, Гродненская область, г.</w:t>
            </w:r>
            <w:r w:rsidR="00737597">
              <w:rPr>
                <w:rFonts w:ascii="Times New Roman" w:hAnsi="Times New Roman" w:cs="Times New Roman"/>
                <w:sz w:val="28"/>
                <w:szCs w:val="28"/>
              </w:rPr>
              <w:t> Ошмяны,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2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4B6BA6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 открытого акционерного общества</w:t>
            </w:r>
          </w:p>
        </w:tc>
        <w:tc>
          <w:tcPr>
            <w:tcW w:w="4962" w:type="dxa"/>
          </w:tcPr>
          <w:p w:rsidR="00ED1FC2" w:rsidRPr="00ED1FC2" w:rsidRDefault="00612952" w:rsidP="00ED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97">
              <w:rPr>
                <w:rFonts w:ascii="Times New Roman" w:hAnsi="Times New Roman" w:cs="Times New Roman"/>
                <w:sz w:val="28"/>
                <w:szCs w:val="28"/>
              </w:rPr>
              <w:t>069 акций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114,52 рубля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4B6BA6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государства в уставном фонде открытого акционерного общества</w:t>
            </w:r>
          </w:p>
        </w:tc>
        <w:tc>
          <w:tcPr>
            <w:tcW w:w="4962" w:type="dxa"/>
            <w:vAlign w:val="center"/>
          </w:tcPr>
          <w:p w:rsidR="00ED1FC2" w:rsidRPr="00ED1FC2" w:rsidRDefault="007E1A55" w:rsidP="007E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 акции / </w:t>
            </w:r>
            <w:r w:rsidR="00612952">
              <w:rPr>
                <w:rFonts w:ascii="Times New Roman" w:hAnsi="Times New Roman" w:cs="Times New Roman"/>
                <w:sz w:val="28"/>
                <w:szCs w:val="28"/>
              </w:rPr>
              <w:t>3,7668 %</w:t>
            </w:r>
          </w:p>
        </w:tc>
      </w:tr>
      <w:tr w:rsidR="00ED1FC2" w:rsidRPr="00ED1FC2" w:rsidTr="00737597">
        <w:tc>
          <w:tcPr>
            <w:tcW w:w="4820" w:type="dxa"/>
          </w:tcPr>
          <w:p w:rsidR="00ED1FC2" w:rsidRPr="00ED1FC2" w:rsidRDefault="004B6BA6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продаваемых акций</w:t>
            </w:r>
          </w:p>
        </w:tc>
        <w:tc>
          <w:tcPr>
            <w:tcW w:w="4962" w:type="dxa"/>
          </w:tcPr>
          <w:p w:rsidR="00ED1FC2" w:rsidRPr="00ED1FC2" w:rsidRDefault="007E1A55" w:rsidP="007E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434 акции / 3,7668 %</w:t>
            </w:r>
          </w:p>
        </w:tc>
      </w:tr>
      <w:tr w:rsidR="00ED1FC2" w:rsidRPr="00ED1FC2" w:rsidTr="00737597">
        <w:trPr>
          <w:trHeight w:val="240"/>
        </w:trPr>
        <w:tc>
          <w:tcPr>
            <w:tcW w:w="4820" w:type="dxa"/>
          </w:tcPr>
          <w:p w:rsidR="004B6BA6" w:rsidRPr="00ED1FC2" w:rsidRDefault="004B6BA6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акций</w:t>
            </w:r>
          </w:p>
        </w:tc>
        <w:tc>
          <w:tcPr>
            <w:tcW w:w="4962" w:type="dxa"/>
          </w:tcPr>
          <w:p w:rsidR="00ED1FC2" w:rsidRPr="00612952" w:rsidRDefault="00612952" w:rsidP="0061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952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  <w:tr w:rsidR="00ED1FC2" w:rsidRPr="00ED1FC2" w:rsidTr="00737597">
        <w:trPr>
          <w:trHeight w:val="240"/>
        </w:trPr>
        <w:tc>
          <w:tcPr>
            <w:tcW w:w="4820" w:type="dxa"/>
          </w:tcPr>
          <w:p w:rsidR="00ED1FC2" w:rsidRPr="00ED1FC2" w:rsidRDefault="00612952" w:rsidP="00ED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продажи акций</w:t>
            </w:r>
          </w:p>
        </w:tc>
        <w:tc>
          <w:tcPr>
            <w:tcW w:w="4962" w:type="dxa"/>
            <w:vAlign w:val="center"/>
          </w:tcPr>
          <w:p w:rsidR="00ED1FC2" w:rsidRPr="00C60408" w:rsidRDefault="00612952" w:rsidP="00ED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8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0408">
              <w:rPr>
                <w:rFonts w:ascii="Times New Roman" w:hAnsi="Times New Roman" w:cs="Times New Roman"/>
                <w:sz w:val="28"/>
                <w:szCs w:val="28"/>
              </w:rPr>
              <w:t>402,00 рубля</w:t>
            </w:r>
          </w:p>
        </w:tc>
      </w:tr>
      <w:tr w:rsidR="00ED1FC2" w:rsidRPr="00ED1FC2" w:rsidTr="00737597">
        <w:trPr>
          <w:trHeight w:val="240"/>
        </w:trPr>
        <w:tc>
          <w:tcPr>
            <w:tcW w:w="4820" w:type="dxa"/>
          </w:tcPr>
          <w:p w:rsidR="00ED1FC2" w:rsidRPr="00ED1FC2" w:rsidRDefault="00612952" w:rsidP="007E1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цена продажи одной акции </w:t>
            </w:r>
            <w:r w:rsidR="007E1A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пакета акций</w:t>
            </w:r>
          </w:p>
        </w:tc>
        <w:tc>
          <w:tcPr>
            <w:tcW w:w="4962" w:type="dxa"/>
            <w:vAlign w:val="center"/>
          </w:tcPr>
          <w:p w:rsidR="00ED1FC2" w:rsidRPr="00C60408" w:rsidRDefault="007E1A55" w:rsidP="0099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8">
              <w:rPr>
                <w:rFonts w:ascii="Times New Roman" w:hAnsi="Times New Roman" w:cs="Times New Roman"/>
                <w:sz w:val="28"/>
                <w:szCs w:val="28"/>
              </w:rPr>
              <w:t xml:space="preserve">160,66 рубля / </w:t>
            </w:r>
            <w:r w:rsidR="00612952" w:rsidRPr="00C6040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2952" w:rsidRPr="00C60408">
              <w:rPr>
                <w:rFonts w:ascii="Times New Roman" w:hAnsi="Times New Roman" w:cs="Times New Roman"/>
                <w:sz w:val="28"/>
                <w:szCs w:val="28"/>
              </w:rPr>
              <w:t xml:space="preserve">386,44 </w:t>
            </w:r>
          </w:p>
        </w:tc>
      </w:tr>
      <w:tr w:rsidR="00ED1FC2" w:rsidRPr="00ED1FC2" w:rsidTr="00737597">
        <w:trPr>
          <w:trHeight w:val="202"/>
        </w:trPr>
        <w:tc>
          <w:tcPr>
            <w:tcW w:w="4820" w:type="dxa"/>
          </w:tcPr>
          <w:p w:rsidR="00ED1FC2" w:rsidRPr="00ED1FC2" w:rsidRDefault="007E1A55" w:rsidP="007E1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цены одной акции / пакета акций</w:t>
            </w:r>
          </w:p>
        </w:tc>
        <w:tc>
          <w:tcPr>
            <w:tcW w:w="4962" w:type="dxa"/>
            <w:vAlign w:val="center"/>
          </w:tcPr>
          <w:p w:rsidR="00ED1FC2" w:rsidRPr="00ED1FC2" w:rsidRDefault="007E1A55" w:rsidP="00ED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7,66 рубля / 10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984,44 рубля </w:t>
            </w:r>
          </w:p>
        </w:tc>
      </w:tr>
      <w:tr w:rsidR="00ED1FC2" w:rsidRPr="00ED1FC2" w:rsidTr="00737597">
        <w:trPr>
          <w:trHeight w:val="202"/>
        </w:trPr>
        <w:tc>
          <w:tcPr>
            <w:tcW w:w="4820" w:type="dxa"/>
          </w:tcPr>
          <w:p w:rsidR="00ED1FC2" w:rsidRPr="00ED1FC2" w:rsidRDefault="007E1A55" w:rsidP="007E1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задатка, подлежащего внесению участниками аукциона / срок его внесения</w:t>
            </w:r>
          </w:p>
        </w:tc>
        <w:tc>
          <w:tcPr>
            <w:tcW w:w="4962" w:type="dxa"/>
          </w:tcPr>
          <w:p w:rsidR="00ED1FC2" w:rsidRPr="00ED1FC2" w:rsidRDefault="007E1A55" w:rsidP="00CC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2E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940,20 рубля / </w:t>
            </w:r>
            <w:r w:rsidR="007F7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ABE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  <w:r w:rsidR="0076184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2EDA" w:rsidRPr="00ED1FC2" w:rsidTr="00737597">
        <w:trPr>
          <w:trHeight w:val="202"/>
        </w:trPr>
        <w:tc>
          <w:tcPr>
            <w:tcW w:w="4820" w:type="dxa"/>
          </w:tcPr>
          <w:p w:rsidR="00992EDA" w:rsidRDefault="00992EDA" w:rsidP="00992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EDA">
              <w:rPr>
                <w:rFonts w:ascii="Times New Roman" w:hAnsi="Times New Roman" w:cs="Times New Roman"/>
                <w:sz w:val="28"/>
                <w:szCs w:val="28"/>
              </w:rPr>
              <w:t>атраты на организацию и проведение аукциона</w:t>
            </w:r>
          </w:p>
        </w:tc>
        <w:tc>
          <w:tcPr>
            <w:tcW w:w="4962" w:type="dxa"/>
          </w:tcPr>
          <w:p w:rsidR="00992EDA" w:rsidRDefault="001944CB" w:rsidP="0022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B6B" w:rsidRPr="00222B6B">
              <w:rPr>
                <w:rFonts w:ascii="Times New Roman" w:hAnsi="Times New Roman" w:cs="Times New Roman"/>
                <w:sz w:val="28"/>
                <w:szCs w:val="28"/>
              </w:rPr>
              <w:t>316,72</w:t>
            </w:r>
            <w:r w:rsidR="00EE06D6" w:rsidRPr="00222B6B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</w:tbl>
    <w:p w:rsidR="00710D4A" w:rsidRPr="00ED1FC2" w:rsidRDefault="00710D4A" w:rsidP="00ED1FC2">
      <w:pPr>
        <w:spacing w:after="0" w:line="240" w:lineRule="auto"/>
        <w:rPr>
          <w:rFonts w:ascii="Times New Roman" w:hAnsi="Times New Roman" w:cs="Times New Roman"/>
        </w:rPr>
      </w:pP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02D35">
        <w:rPr>
          <w:color w:val="000000"/>
          <w:sz w:val="30"/>
          <w:szCs w:val="30"/>
        </w:rPr>
        <w:t xml:space="preserve">Продажа акций осуществляется в форме простого стандартного аукциона с объявлением стартовой цены, проводимого в соответствии с Положением о </w:t>
      </w:r>
      <w:r w:rsidRPr="00737597">
        <w:rPr>
          <w:color w:val="000000"/>
          <w:sz w:val="30"/>
          <w:szCs w:val="30"/>
        </w:rPr>
        <w:t xml:space="preserve">порядке проведения аукционов по продаже акций открытых акционерных обществ в торговой системе открытого акционерного общества «Белорусская валютно-фондовая биржа», утвержденным постановлением Совета Министров Республики Беларусь от 31 декабря 2010 г. № 1929, и на условиях, определенных Регламентом простого аукциона по продаже принадлежащих государству ценных бумаг в ОАО «Белорусская валютно-фондовая биржа», утвержденным </w:t>
      </w:r>
      <w:r w:rsidRPr="00737597">
        <w:rPr>
          <w:color w:val="000000"/>
          <w:sz w:val="30"/>
          <w:szCs w:val="30"/>
        </w:rPr>
        <w:lastRenderedPageBreak/>
        <w:t>решением Правления ОАО «Белорусская валютно-фондовая биржа» от 27 ноября 2018 г. № 76 (далее – Регламент).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Право на участие в аукционе предоставляется участнику торгов, допущенному к аукциону в соответствии с Регламентом. Список участников торгов размещен на официальном сайте биржи www.bcse.by. Для осуществления сделки, связанной с покупкой акций, лицу, желающему приобрести акции (далее – клиент), необходимо заключить договор с любым юридическим лицом из этого списка.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Право на участие в аукционе предоставляется участнику торгов при соблюдении следующих условий</w:t>
      </w:r>
      <w:r w:rsidR="00302D35" w:rsidRPr="00737597">
        <w:rPr>
          <w:color w:val="000000"/>
          <w:sz w:val="30"/>
          <w:szCs w:val="30"/>
        </w:rPr>
        <w:t xml:space="preserve"> (требований)</w:t>
      </w:r>
      <w:r w:rsidRPr="00737597">
        <w:rPr>
          <w:color w:val="000000"/>
          <w:sz w:val="30"/>
          <w:szCs w:val="30"/>
        </w:rPr>
        <w:t>: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предоставление на биржу в срок </w:t>
      </w:r>
      <w:r w:rsidR="00EE06D6" w:rsidRPr="00737597">
        <w:rPr>
          <w:color w:val="000000"/>
          <w:sz w:val="30"/>
          <w:szCs w:val="30"/>
        </w:rPr>
        <w:t>не позднее</w:t>
      </w:r>
      <w:r w:rsidRPr="00737597">
        <w:rPr>
          <w:color w:val="000000"/>
          <w:sz w:val="30"/>
          <w:szCs w:val="30"/>
        </w:rPr>
        <w:t xml:space="preserve"> </w:t>
      </w:r>
      <w:r w:rsidR="00222B6B">
        <w:rPr>
          <w:color w:val="000000"/>
          <w:sz w:val="30"/>
          <w:szCs w:val="30"/>
        </w:rPr>
        <w:t>25 марта</w:t>
      </w:r>
      <w:r w:rsidR="00761840">
        <w:rPr>
          <w:color w:val="000000"/>
          <w:sz w:val="30"/>
          <w:szCs w:val="30"/>
        </w:rPr>
        <w:t xml:space="preserve"> 2021</w:t>
      </w:r>
      <w:r w:rsidRPr="00737597">
        <w:rPr>
          <w:color w:val="000000"/>
          <w:sz w:val="30"/>
          <w:szCs w:val="30"/>
        </w:rPr>
        <w:t xml:space="preserve"> г. заявки на участие в аукционе;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акцепт оферты </w:t>
      </w:r>
      <w:proofErr w:type="spellStart"/>
      <w:r w:rsidR="00302D35" w:rsidRPr="00737597">
        <w:rPr>
          <w:color w:val="000000"/>
          <w:sz w:val="30"/>
          <w:szCs w:val="30"/>
        </w:rPr>
        <w:t>Ошмянского</w:t>
      </w:r>
      <w:proofErr w:type="spellEnd"/>
      <w:r w:rsidR="00302D35" w:rsidRPr="00737597">
        <w:rPr>
          <w:color w:val="000000"/>
          <w:sz w:val="30"/>
          <w:szCs w:val="30"/>
        </w:rPr>
        <w:t xml:space="preserve"> районного</w:t>
      </w:r>
      <w:r w:rsidRPr="00737597">
        <w:rPr>
          <w:color w:val="000000"/>
          <w:sz w:val="30"/>
          <w:szCs w:val="30"/>
        </w:rPr>
        <w:t xml:space="preserve"> исполнительного комитета о заключении договора о задатке и внесение в срок </w:t>
      </w:r>
      <w:r w:rsidR="00EE06D6" w:rsidRPr="00737597">
        <w:rPr>
          <w:color w:val="000000"/>
          <w:sz w:val="30"/>
          <w:szCs w:val="30"/>
        </w:rPr>
        <w:t>не позднее</w:t>
      </w:r>
      <w:r w:rsidRPr="00737597">
        <w:rPr>
          <w:color w:val="000000"/>
          <w:sz w:val="30"/>
          <w:szCs w:val="30"/>
        </w:rPr>
        <w:t xml:space="preserve"> </w:t>
      </w:r>
      <w:r w:rsidR="00222B6B">
        <w:rPr>
          <w:color w:val="000000"/>
          <w:sz w:val="30"/>
          <w:szCs w:val="30"/>
        </w:rPr>
        <w:t>25 марта</w:t>
      </w:r>
      <w:r w:rsidR="00761840">
        <w:rPr>
          <w:color w:val="000000"/>
          <w:sz w:val="30"/>
          <w:szCs w:val="30"/>
        </w:rPr>
        <w:t xml:space="preserve"> 2021</w:t>
      </w:r>
      <w:r w:rsidRPr="00737597">
        <w:rPr>
          <w:color w:val="000000"/>
          <w:sz w:val="30"/>
          <w:szCs w:val="30"/>
        </w:rPr>
        <w:t xml:space="preserve"> г. задатка в порядке, определенном условиями оферты;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наличие у клиента, за счет которого или в интересах которого участник торгов планирует совершать сделки на аукционе, а также наличие у участника торгов, намеревающегося совершать сделку от своего имени и за свой счет, статуса субъекта приватизации.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В случаях, предусмотренных антимонопольным законодательством Республики Беларусь, на совершение сделок с акциями лицу, желающему приобрести акции, требуется получение согласия антимонопольного органа.</w:t>
      </w:r>
    </w:p>
    <w:p w:rsidR="00EE06D6" w:rsidRPr="00737597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Параметры аукциона по продаже акций размещены на официальном сайте ОАО «Белорусская валютно-фондовая биржа» www.bcse.by, а также доводятся посредством информационной системы биржи. 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В случае признания аукциона несостоявшимся в связи с регистрацией в едином учетном электронном реестре заявки единственного участника при его согласии акции продаются этому участнику по начальной цене продажи, увели</w:t>
      </w:r>
      <w:r w:rsidR="00737597">
        <w:rPr>
          <w:color w:val="000000"/>
          <w:sz w:val="30"/>
          <w:szCs w:val="30"/>
        </w:rPr>
        <w:t>ченной на 5 %</w:t>
      </w:r>
      <w:r w:rsidRPr="00737597">
        <w:rPr>
          <w:color w:val="000000"/>
          <w:sz w:val="30"/>
          <w:szCs w:val="30"/>
        </w:rPr>
        <w:t>.</w:t>
      </w:r>
    </w:p>
    <w:p w:rsidR="00ED1FC2" w:rsidRPr="00737597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Участник аукциона, с которым </w:t>
      </w:r>
      <w:r w:rsidRPr="00CC6ABE">
        <w:rPr>
          <w:sz w:val="30"/>
          <w:szCs w:val="30"/>
        </w:rPr>
        <w:t xml:space="preserve">заключена сделка по продаже акций, обязан в срок не позднее </w:t>
      </w:r>
      <w:r w:rsidR="007F748D" w:rsidRPr="00CC6ABE">
        <w:rPr>
          <w:sz w:val="30"/>
          <w:szCs w:val="30"/>
        </w:rPr>
        <w:t>1</w:t>
      </w:r>
      <w:r w:rsidR="00CC6ABE" w:rsidRPr="00CC6ABE">
        <w:rPr>
          <w:sz w:val="30"/>
          <w:szCs w:val="30"/>
        </w:rPr>
        <w:t>4 мая</w:t>
      </w:r>
      <w:r w:rsidR="00302D35" w:rsidRPr="00CC6ABE">
        <w:rPr>
          <w:sz w:val="30"/>
          <w:szCs w:val="30"/>
        </w:rPr>
        <w:t xml:space="preserve"> 2021 </w:t>
      </w:r>
      <w:r w:rsidRPr="00CC6ABE">
        <w:rPr>
          <w:sz w:val="30"/>
          <w:szCs w:val="30"/>
        </w:rPr>
        <w:t>г. произвести оплату за приобретенные акции, а также возместить затраты на организацию и проведение аукциона</w:t>
      </w:r>
      <w:r w:rsidR="00C60408" w:rsidRPr="00CC6ABE">
        <w:rPr>
          <w:sz w:val="30"/>
          <w:szCs w:val="30"/>
        </w:rPr>
        <w:t xml:space="preserve">, в том числе расходы, связанные </w:t>
      </w:r>
      <w:r w:rsidR="00C60408" w:rsidRPr="00737597">
        <w:rPr>
          <w:color w:val="000000"/>
          <w:sz w:val="30"/>
          <w:szCs w:val="30"/>
        </w:rPr>
        <w:t>с изготовлением и предоставлением участникам документации, необходимой для его проведения</w:t>
      </w:r>
      <w:r w:rsidRPr="00737597">
        <w:rPr>
          <w:color w:val="000000"/>
          <w:sz w:val="30"/>
          <w:szCs w:val="30"/>
        </w:rPr>
        <w:t>.</w:t>
      </w:r>
    </w:p>
    <w:p w:rsidR="00EE06D6" w:rsidRPr="00737597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 xml:space="preserve">В случае несвоевременной оплаты акций участник аукциона, </w:t>
      </w:r>
      <w:r w:rsidR="00737597" w:rsidRPr="00737597">
        <w:rPr>
          <w:color w:val="000000"/>
          <w:sz w:val="30"/>
          <w:szCs w:val="30"/>
        </w:rPr>
        <w:t>с которым заключена сделка по продаже акций</w:t>
      </w:r>
      <w:r w:rsidRPr="00737597">
        <w:rPr>
          <w:color w:val="000000"/>
          <w:sz w:val="30"/>
          <w:szCs w:val="30"/>
        </w:rPr>
        <w:t xml:space="preserve">, уплачивает в районный бюджет штраф в размере 10 % от цены продажи акций и пеню в размере 1/360 ставки рефинансирования Национального банка Республики </w:t>
      </w:r>
      <w:r w:rsidRPr="00737597">
        <w:rPr>
          <w:color w:val="000000"/>
          <w:sz w:val="30"/>
          <w:szCs w:val="30"/>
        </w:rPr>
        <w:lastRenderedPageBreak/>
        <w:t>Беларусь, установленной на день перечисления средств (внесения платежей) от неуплаченной суммы за каждый день просрочки.</w:t>
      </w:r>
    </w:p>
    <w:p w:rsidR="00EE06D6" w:rsidRPr="00737597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В случае, если в установленный срок затраты на организацию и проведение аукциона не возмещены, сделка купли-продажи акций считается расторгнутой</w:t>
      </w:r>
      <w:r w:rsidR="00737597">
        <w:rPr>
          <w:color w:val="000000"/>
          <w:sz w:val="30"/>
          <w:szCs w:val="30"/>
        </w:rPr>
        <w:t xml:space="preserve"> (п</w:t>
      </w:r>
      <w:r w:rsidRPr="00737597">
        <w:rPr>
          <w:color w:val="000000"/>
          <w:sz w:val="30"/>
          <w:szCs w:val="30"/>
        </w:rPr>
        <w:t>ри этом</w:t>
      </w:r>
      <w:r w:rsidR="00737597">
        <w:rPr>
          <w:color w:val="000000"/>
          <w:sz w:val="30"/>
          <w:szCs w:val="30"/>
        </w:rPr>
        <w:t xml:space="preserve"> внесенный </w:t>
      </w:r>
      <w:r w:rsidRPr="00737597">
        <w:rPr>
          <w:color w:val="000000"/>
          <w:sz w:val="30"/>
          <w:szCs w:val="30"/>
        </w:rPr>
        <w:t>задаток возврату не подлежит</w:t>
      </w:r>
      <w:r w:rsidR="00737597">
        <w:rPr>
          <w:color w:val="000000"/>
          <w:sz w:val="30"/>
          <w:szCs w:val="30"/>
        </w:rPr>
        <w:t>)</w:t>
      </w:r>
      <w:r w:rsidRPr="00737597">
        <w:rPr>
          <w:color w:val="000000"/>
          <w:sz w:val="30"/>
          <w:szCs w:val="30"/>
        </w:rPr>
        <w:t>.</w:t>
      </w:r>
    </w:p>
    <w:p w:rsidR="00EE06D6" w:rsidRPr="00737597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В случае, если затраты на организацию и проведение аукциона возмещены, а акции не оплачены в течение 30 календарных дней после установленного срока оплаты, сделка купли-продажи акций считается расторгнутой</w:t>
      </w:r>
      <w:r w:rsidR="00737597">
        <w:rPr>
          <w:color w:val="000000"/>
          <w:sz w:val="30"/>
          <w:szCs w:val="30"/>
        </w:rPr>
        <w:t xml:space="preserve"> (п</w:t>
      </w:r>
      <w:r w:rsidR="00737597" w:rsidRPr="00737597">
        <w:rPr>
          <w:color w:val="000000"/>
          <w:sz w:val="30"/>
          <w:szCs w:val="30"/>
        </w:rPr>
        <w:t>ри этом</w:t>
      </w:r>
      <w:r w:rsidR="00737597">
        <w:rPr>
          <w:color w:val="000000"/>
          <w:sz w:val="30"/>
          <w:szCs w:val="30"/>
        </w:rPr>
        <w:t xml:space="preserve"> внесенный </w:t>
      </w:r>
      <w:r w:rsidR="00737597" w:rsidRPr="00737597">
        <w:rPr>
          <w:color w:val="000000"/>
          <w:sz w:val="30"/>
          <w:szCs w:val="30"/>
        </w:rPr>
        <w:t>задаток возврату не подлежит</w:t>
      </w:r>
      <w:r w:rsidR="00737597">
        <w:rPr>
          <w:color w:val="000000"/>
          <w:sz w:val="30"/>
          <w:szCs w:val="30"/>
        </w:rPr>
        <w:t>)</w:t>
      </w:r>
      <w:r w:rsidRPr="00737597">
        <w:rPr>
          <w:color w:val="000000"/>
          <w:sz w:val="30"/>
          <w:szCs w:val="30"/>
        </w:rPr>
        <w:t>.</w:t>
      </w:r>
    </w:p>
    <w:p w:rsidR="00EE06D6" w:rsidRPr="00EE06D6" w:rsidRDefault="00815B1B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37597">
        <w:rPr>
          <w:color w:val="000000"/>
          <w:sz w:val="30"/>
          <w:szCs w:val="30"/>
        </w:rPr>
        <w:t>Участник</w:t>
      </w:r>
      <w:r>
        <w:rPr>
          <w:color w:val="000000"/>
          <w:sz w:val="30"/>
          <w:szCs w:val="30"/>
        </w:rPr>
        <w:t>у</w:t>
      </w:r>
      <w:r w:rsidRPr="00737597">
        <w:rPr>
          <w:color w:val="000000"/>
          <w:sz w:val="30"/>
          <w:szCs w:val="30"/>
        </w:rPr>
        <w:t xml:space="preserve"> аукциона, с которым заключена сделка по продаже акций</w:t>
      </w:r>
      <w:r w:rsidR="00EE06D6" w:rsidRPr="00EE06D6">
        <w:rPr>
          <w:color w:val="000000"/>
          <w:sz w:val="30"/>
          <w:szCs w:val="30"/>
        </w:rPr>
        <w:t>, сумма внесенного задатка учитывается в счет исполнения обязательств по оплате цены акций.</w:t>
      </w:r>
    </w:p>
    <w:p w:rsidR="00EE06D6" w:rsidRPr="00EE06D6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6D6">
        <w:rPr>
          <w:color w:val="000000"/>
          <w:sz w:val="30"/>
          <w:szCs w:val="30"/>
        </w:rPr>
        <w:t>В случае отказа (уклонения) участника аукциона, выигравшего аукцион, от подписания протокола о результатах торгов в режиме аукциона, внесенный им задаток возврату не подлежит. При этом результаты аукциона аннулируются.</w:t>
      </w:r>
    </w:p>
    <w:p w:rsidR="00EE06D6" w:rsidRPr="00EE06D6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6D6">
        <w:rPr>
          <w:color w:val="000000"/>
          <w:sz w:val="30"/>
          <w:szCs w:val="30"/>
        </w:rPr>
        <w:t>Участникам, не выигравшим аукцион, единственному участнику аукциона, который не дал согласия на приобретение акций, а также в иных случаях, предусмотренных законодательством, задаток возвращается в течение 5 рабочих дней со дня проведения аукциона.</w:t>
      </w:r>
    </w:p>
    <w:p w:rsidR="00EE06D6" w:rsidRPr="00EE06D6" w:rsidRDefault="00EE06D6" w:rsidP="00EE06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Ошмянский</w:t>
      </w:r>
      <w:r w:rsidRPr="00EE06D6">
        <w:rPr>
          <w:color w:val="000000"/>
          <w:sz w:val="30"/>
          <w:szCs w:val="30"/>
        </w:rPr>
        <w:t xml:space="preserve"> районный исполнительный комитет вправе отказаться от проведения аукциона в любое время, но не позднее, чем за 3 дня до его проведения.</w:t>
      </w:r>
    </w:p>
    <w:p w:rsidR="00ED1FC2" w:rsidRPr="00302D35" w:rsidRDefault="00ED1FC2" w:rsidP="00302D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02D35">
        <w:rPr>
          <w:color w:val="000000"/>
          <w:sz w:val="30"/>
          <w:szCs w:val="30"/>
        </w:rPr>
        <w:t xml:space="preserve">Дополнительную информацию по вопросам продажи акций можно получить в </w:t>
      </w:r>
      <w:proofErr w:type="spellStart"/>
      <w:r w:rsidR="00C60408" w:rsidRPr="00302D35">
        <w:rPr>
          <w:color w:val="000000"/>
          <w:sz w:val="30"/>
          <w:szCs w:val="30"/>
        </w:rPr>
        <w:t>Ошмянском</w:t>
      </w:r>
      <w:proofErr w:type="spellEnd"/>
      <w:r w:rsidR="00C60408" w:rsidRPr="00302D35">
        <w:rPr>
          <w:color w:val="000000"/>
          <w:sz w:val="30"/>
          <w:szCs w:val="30"/>
        </w:rPr>
        <w:t xml:space="preserve"> районном исполнительном комитете </w:t>
      </w:r>
      <w:r w:rsidRPr="00302D35">
        <w:rPr>
          <w:color w:val="000000"/>
          <w:sz w:val="30"/>
          <w:szCs w:val="30"/>
        </w:rPr>
        <w:t>по телефонам (</w:t>
      </w:r>
      <w:r w:rsidR="00C60408" w:rsidRPr="00302D35">
        <w:rPr>
          <w:color w:val="000000"/>
          <w:sz w:val="30"/>
          <w:szCs w:val="30"/>
        </w:rPr>
        <w:t>8</w:t>
      </w:r>
      <w:r w:rsidRPr="00302D35">
        <w:rPr>
          <w:color w:val="000000"/>
          <w:sz w:val="30"/>
          <w:szCs w:val="30"/>
        </w:rPr>
        <w:t>01</w:t>
      </w:r>
      <w:r w:rsidR="00C60408" w:rsidRPr="00302D35">
        <w:rPr>
          <w:color w:val="000000"/>
          <w:sz w:val="30"/>
          <w:szCs w:val="30"/>
        </w:rPr>
        <w:t>593)</w:t>
      </w:r>
      <w:r w:rsidRPr="00302D35">
        <w:rPr>
          <w:color w:val="000000"/>
          <w:sz w:val="30"/>
          <w:szCs w:val="30"/>
        </w:rPr>
        <w:t xml:space="preserve"> </w:t>
      </w:r>
      <w:r w:rsidR="00C60408" w:rsidRPr="00302D35">
        <w:rPr>
          <w:color w:val="000000"/>
          <w:sz w:val="30"/>
          <w:szCs w:val="30"/>
        </w:rPr>
        <w:t>42169, 43218, 43212</w:t>
      </w:r>
      <w:r w:rsidRPr="00302D35">
        <w:rPr>
          <w:color w:val="000000"/>
          <w:sz w:val="30"/>
          <w:szCs w:val="30"/>
        </w:rPr>
        <w:t>.</w:t>
      </w:r>
    </w:p>
    <w:p w:rsidR="00ED1FC2" w:rsidRDefault="00ED1FC2" w:rsidP="00ED1FC2">
      <w:pPr>
        <w:pStyle w:val="a3"/>
      </w:pPr>
    </w:p>
    <w:sectPr w:rsidR="00ED1FC2" w:rsidSect="005D306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06" w:rsidRDefault="00697106" w:rsidP="005D306A">
      <w:pPr>
        <w:spacing w:after="0" w:line="240" w:lineRule="auto"/>
      </w:pPr>
      <w:r>
        <w:separator/>
      </w:r>
    </w:p>
  </w:endnote>
  <w:endnote w:type="continuationSeparator" w:id="0">
    <w:p w:rsidR="00697106" w:rsidRDefault="00697106" w:rsidP="005D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06" w:rsidRDefault="00697106" w:rsidP="005D306A">
      <w:pPr>
        <w:spacing w:after="0" w:line="240" w:lineRule="auto"/>
      </w:pPr>
      <w:r>
        <w:separator/>
      </w:r>
    </w:p>
  </w:footnote>
  <w:footnote w:type="continuationSeparator" w:id="0">
    <w:p w:rsidR="00697106" w:rsidRDefault="00697106" w:rsidP="005D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408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06A" w:rsidRPr="005D306A" w:rsidRDefault="005D30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30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30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30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168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30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306A" w:rsidRDefault="005D30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7274"/>
    <w:multiLevelType w:val="hybridMultilevel"/>
    <w:tmpl w:val="9E60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C2"/>
    <w:rsid w:val="000942F9"/>
    <w:rsid w:val="000C67E5"/>
    <w:rsid w:val="0015168F"/>
    <w:rsid w:val="001944CB"/>
    <w:rsid w:val="00222B6B"/>
    <w:rsid w:val="00256AB1"/>
    <w:rsid w:val="002D3553"/>
    <w:rsid w:val="00302D35"/>
    <w:rsid w:val="004B6BA6"/>
    <w:rsid w:val="0057159A"/>
    <w:rsid w:val="005D306A"/>
    <w:rsid w:val="00612952"/>
    <w:rsid w:val="00697106"/>
    <w:rsid w:val="006D0694"/>
    <w:rsid w:val="00710D4A"/>
    <w:rsid w:val="00737597"/>
    <w:rsid w:val="00761840"/>
    <w:rsid w:val="007E1A55"/>
    <w:rsid w:val="007F748D"/>
    <w:rsid w:val="00815B1B"/>
    <w:rsid w:val="008F7363"/>
    <w:rsid w:val="00992EDA"/>
    <w:rsid w:val="00C60408"/>
    <w:rsid w:val="00C913B8"/>
    <w:rsid w:val="00CC6ABE"/>
    <w:rsid w:val="00CE6074"/>
    <w:rsid w:val="00D57EF3"/>
    <w:rsid w:val="00DA14CC"/>
    <w:rsid w:val="00ED1FC2"/>
    <w:rsid w:val="00EE06D6"/>
    <w:rsid w:val="00E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F88DA-C3BD-4107-B68D-9CD88CC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06A"/>
  </w:style>
  <w:style w:type="paragraph" w:styleId="a6">
    <w:name w:val="footer"/>
    <w:basedOn w:val="a"/>
    <w:link w:val="a7"/>
    <w:uiPriority w:val="99"/>
    <w:unhideWhenUsed/>
    <w:rsid w:val="005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econnach otdel</dc:creator>
  <cp:keywords/>
  <dc:description/>
  <cp:lastModifiedBy>econnach otdel</cp:lastModifiedBy>
  <cp:revision>3</cp:revision>
  <dcterms:created xsi:type="dcterms:W3CDTF">2021-02-24T13:20:00Z</dcterms:created>
  <dcterms:modified xsi:type="dcterms:W3CDTF">2021-02-25T11:49:00Z</dcterms:modified>
</cp:coreProperties>
</file>