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DA" w:rsidRPr="00DE3A57" w:rsidRDefault="00637FDA" w:rsidP="00876EB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DE3A57">
        <w:rPr>
          <w:rFonts w:ascii="Times New Roman" w:hAnsi="Times New Roman"/>
          <w:sz w:val="30"/>
          <w:szCs w:val="30"/>
          <w:u w:val="single"/>
          <w:lang w:eastAsia="ru-RU"/>
        </w:rPr>
        <w:t>Начальнику Ошмянской РЭГИ</w:t>
      </w:r>
    </w:p>
    <w:p w:rsidR="00637FDA" w:rsidRPr="00DE3A57" w:rsidRDefault="00637FDA" w:rsidP="00876EB5">
      <w:pPr>
        <w:autoSpaceDE w:val="0"/>
        <w:autoSpaceDN w:val="0"/>
        <w:adjustRightInd w:val="0"/>
        <w:spacing w:after="0" w:line="240" w:lineRule="auto"/>
        <w:ind w:left="5387" w:right="142"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DE3A57">
        <w:rPr>
          <w:rFonts w:ascii="Times New Roman" w:hAnsi="Times New Roman"/>
          <w:sz w:val="30"/>
          <w:szCs w:val="30"/>
          <w:u w:val="single"/>
          <w:lang w:eastAsia="ru-RU"/>
        </w:rPr>
        <w:t>Островецкого МРО</w:t>
      </w:r>
    </w:p>
    <w:p w:rsidR="00637FDA" w:rsidRPr="00DE3A57" w:rsidRDefault="00637FDA" w:rsidP="00876EB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DE3A57">
        <w:rPr>
          <w:rFonts w:ascii="Times New Roman" w:hAnsi="Times New Roman"/>
          <w:sz w:val="30"/>
          <w:szCs w:val="30"/>
          <w:u w:val="single"/>
          <w:lang w:eastAsia="ru-RU"/>
        </w:rPr>
        <w:t>филиала Госэнергогазнадзора</w:t>
      </w:r>
    </w:p>
    <w:p w:rsidR="00637FDA" w:rsidRPr="00DE3A57" w:rsidRDefault="00637FDA" w:rsidP="00876EB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DE3A57">
        <w:rPr>
          <w:rFonts w:ascii="Times New Roman" w:hAnsi="Times New Roman"/>
          <w:sz w:val="30"/>
          <w:szCs w:val="30"/>
          <w:u w:val="single"/>
          <w:lang w:eastAsia="ru-RU"/>
        </w:rPr>
        <w:t>по Гродненской области</w:t>
      </w:r>
    </w:p>
    <w:p w:rsidR="00637FDA" w:rsidRPr="008528AB" w:rsidRDefault="00637FDA" w:rsidP="00876EB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i/>
          <w:sz w:val="30"/>
          <w:szCs w:val="30"/>
          <w:u w:val="single"/>
          <w:lang w:eastAsia="ru-RU"/>
        </w:rPr>
      </w:pPr>
      <w:r w:rsidRPr="00DE3A57">
        <w:rPr>
          <w:rFonts w:ascii="Times New Roman" w:hAnsi="Times New Roman"/>
          <w:sz w:val="30"/>
          <w:szCs w:val="30"/>
          <w:u w:val="single"/>
          <w:lang w:eastAsia="ru-RU"/>
        </w:rPr>
        <w:t>Ковалёнку В.Г.</w:t>
      </w:r>
      <w:r>
        <w:rPr>
          <w:rFonts w:ascii="Times New Roman" w:hAnsi="Times New Roman"/>
          <w:i/>
          <w:sz w:val="30"/>
          <w:szCs w:val="30"/>
          <w:u w:val="single"/>
          <w:lang w:eastAsia="ru-RU"/>
        </w:rPr>
        <w:t xml:space="preserve">                     </w:t>
      </w:r>
      <w:r w:rsidRPr="008528AB">
        <w:rPr>
          <w:rFonts w:ascii="Times New Roman" w:hAnsi="Times New Roman"/>
          <w:i/>
          <w:sz w:val="30"/>
          <w:szCs w:val="30"/>
          <w:u w:val="single"/>
          <w:lang w:eastAsia="ru-RU"/>
        </w:rPr>
        <w:t xml:space="preserve">                            </w:t>
      </w:r>
    </w:p>
    <w:p w:rsidR="00637FDA" w:rsidRPr="00D30553" w:rsidRDefault="00637FDA" w:rsidP="00DE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Pr="00D30553">
        <w:rPr>
          <w:rFonts w:ascii="Times New Roman" w:hAnsi="Times New Roman"/>
          <w:sz w:val="20"/>
          <w:szCs w:val="20"/>
          <w:lang w:eastAsia="ru-RU"/>
        </w:rPr>
        <w:t>(наименование адресата)</w:t>
      </w:r>
    </w:p>
    <w:p w:rsidR="00637FDA" w:rsidRPr="009B5BE4" w:rsidRDefault="00637FDA" w:rsidP="00F84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0"/>
          <w:szCs w:val="30"/>
          <w:highlight w:val="yellow"/>
          <w:lang w:eastAsia="ru-RU"/>
        </w:rPr>
      </w:pPr>
    </w:p>
    <w:p w:rsidR="00637FDA" w:rsidRPr="007B67A4" w:rsidRDefault="00637FDA" w:rsidP="007B67A4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 w:rsidRPr="009B5BE4">
        <w:rPr>
          <w:rFonts w:ascii="Times New Roman" w:hAnsi="Times New Roman"/>
          <w:bCs/>
          <w:sz w:val="30"/>
          <w:szCs w:val="30"/>
          <w:lang w:eastAsia="ru-RU"/>
        </w:rPr>
        <w:t>ЗАЯВЛЕНИЕ</w:t>
      </w:r>
    </w:p>
    <w:p w:rsidR="00637FDA" w:rsidRDefault="00637FDA" w:rsidP="002D1751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9B5BE4">
        <w:rPr>
          <w:rFonts w:ascii="Times New Roman" w:hAnsi="Times New Roman"/>
          <w:sz w:val="30"/>
          <w:szCs w:val="30"/>
          <w:lang w:eastAsia="ru-RU"/>
        </w:rPr>
        <w:t xml:space="preserve">о получении </w:t>
      </w:r>
      <w:bookmarkStart w:id="0" w:name="_GoBack"/>
      <w:bookmarkEnd w:id="0"/>
      <w:r w:rsidRPr="009B5BE4">
        <w:rPr>
          <w:rFonts w:ascii="Times New Roman" w:hAnsi="Times New Roman"/>
          <w:sz w:val="30"/>
          <w:szCs w:val="30"/>
          <w:lang w:eastAsia="ru-RU"/>
        </w:rPr>
        <w:t>акта осмотра (допуска) электроустанов</w:t>
      </w:r>
      <w:r>
        <w:rPr>
          <w:rFonts w:ascii="Times New Roman" w:hAnsi="Times New Roman"/>
          <w:sz w:val="30"/>
          <w:szCs w:val="30"/>
          <w:lang w:eastAsia="ru-RU"/>
        </w:rPr>
        <w:t>ок граждан</w:t>
      </w:r>
    </w:p>
    <w:p w:rsidR="00637FDA" w:rsidRPr="009B5BE4" w:rsidRDefault="00637FDA" w:rsidP="00F8432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Cs/>
          <w:sz w:val="30"/>
          <w:szCs w:val="30"/>
          <w:lang w:eastAsia="ru-RU"/>
        </w:rPr>
      </w:pPr>
    </w:p>
    <w:p w:rsidR="00637FDA" w:rsidRDefault="00637FDA" w:rsidP="0071113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0B57EB">
        <w:rPr>
          <w:rFonts w:ascii="Times New Roman" w:hAnsi="Times New Roman"/>
          <w:sz w:val="30"/>
          <w:szCs w:val="30"/>
          <w:lang w:eastAsia="ru-RU"/>
        </w:rPr>
        <w:t>«</w:t>
      </w:r>
      <w:r w:rsidRPr="000B57EB"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 w:rsidRPr="000B57EB">
        <w:rPr>
          <w:rFonts w:ascii="Times New Roman" w:hAnsi="Times New Roman"/>
          <w:sz w:val="30"/>
          <w:szCs w:val="30"/>
          <w:lang w:eastAsia="ru-RU"/>
        </w:rPr>
        <w:t xml:space="preserve">» </w:t>
      </w:r>
      <w:r w:rsidRPr="000B57EB"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 w:rsidRPr="000B57EB"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 w:rsidRPr="000B57EB">
        <w:rPr>
          <w:rFonts w:ascii="Times New Roman" w:hAnsi="Times New Roman"/>
          <w:sz w:val="30"/>
          <w:szCs w:val="30"/>
          <w:lang w:eastAsia="ru-RU"/>
        </w:rPr>
        <w:t xml:space="preserve"> 20</w:t>
      </w:r>
      <w:r w:rsidRPr="000B57EB"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 w:rsidRPr="000B57EB">
        <w:rPr>
          <w:rFonts w:ascii="Times New Roman" w:hAnsi="Times New Roman"/>
          <w:bCs/>
          <w:sz w:val="30"/>
          <w:szCs w:val="30"/>
          <w:lang w:eastAsia="ru-RU"/>
        </w:rPr>
        <w:t xml:space="preserve"> г.</w:t>
      </w:r>
    </w:p>
    <w:p w:rsidR="00637FDA" w:rsidRPr="00ED240C" w:rsidRDefault="00637FDA" w:rsidP="002D17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noProof/>
          <w:lang w:eastAsia="ru-RU"/>
        </w:rPr>
        <w:pict>
          <v:rect id="Прямоугольник 5" o:spid="_x0000_s1026" style="position:absolute;left:0;text-align:left;margin-left:15.45pt;margin-top:228.2pt;width:11.25pt;height:11.25pt;z-index:25165875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" strokeweight="1pt">
            <w10:wrap anchorx="margin"/>
          </v:rect>
        </w:pict>
      </w:r>
      <w:r>
        <w:rPr>
          <w:noProof/>
          <w:lang w:eastAsia="ru-RU"/>
        </w:rPr>
        <w:pict>
          <v:rect id="Прямоугольник 4" o:spid="_x0000_s1027" style="position:absolute;left:0;text-align:left;margin-left:15.45pt;margin-top:141.2pt;width:11.25pt;height:11.25pt;z-index:25165772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" strokeweight="1pt">
            <w10:wrap anchorx="margin"/>
          </v:rect>
        </w:pict>
      </w:r>
      <w:r>
        <w:rPr>
          <w:noProof/>
          <w:lang w:eastAsia="ru-RU"/>
        </w:rPr>
        <w:pict>
          <v:rect id="Прямоугольник 1" o:spid="_x0000_s1028" style="position:absolute;left:0;text-align:left;margin-left:15.3pt;margin-top:124.7pt;width:11.25pt;height:11.25pt;z-index:25165670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" strokeweight="1pt">
            <w10:wrap anchorx="margin"/>
          </v:rect>
        </w:pict>
      </w:r>
      <w:r w:rsidRPr="008A5538">
        <w:rPr>
          <w:rFonts w:ascii="Times New Roman" w:hAnsi="Times New Roman"/>
          <w:sz w:val="30"/>
          <w:szCs w:val="30"/>
          <w:lang w:eastAsia="ru-RU"/>
        </w:rPr>
        <w:t xml:space="preserve">1.На основании </w:t>
      </w:r>
      <w:r w:rsidRPr="008A5538">
        <w:rPr>
          <w:rFonts w:ascii="Times New Roman" w:hAnsi="Times New Roman"/>
          <w:bCs/>
          <w:sz w:val="30"/>
          <w:szCs w:val="30"/>
          <w:lang w:eastAsia="ru-RU"/>
        </w:rPr>
        <w:t xml:space="preserve">пункта 10.5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26апреля </w:t>
      </w:r>
      <w:smartTag w:uri="urn:schemas-microsoft-com:office:smarttags" w:element="metricconverter">
        <w:smartTagPr>
          <w:attr w:name="ProductID" w:val="2010 г"/>
        </w:smartTagPr>
        <w:r w:rsidRPr="008A5538">
          <w:rPr>
            <w:rFonts w:ascii="Times New Roman" w:hAnsi="Times New Roman"/>
            <w:bCs/>
            <w:sz w:val="30"/>
            <w:szCs w:val="30"/>
            <w:lang w:eastAsia="ru-RU"/>
          </w:rPr>
          <w:t>2010 г</w:t>
        </w:r>
      </w:smartTag>
      <w:r w:rsidRPr="008A5538">
        <w:rPr>
          <w:rFonts w:ascii="Times New Roman" w:hAnsi="Times New Roman"/>
          <w:bCs/>
          <w:sz w:val="30"/>
          <w:szCs w:val="30"/>
          <w:lang w:eastAsia="ru-RU"/>
        </w:rPr>
        <w:t xml:space="preserve">. № 200, </w:t>
      </w:r>
      <w:r w:rsidRPr="008A5538">
        <w:rPr>
          <w:rFonts w:ascii="Times New Roman" w:hAnsi="Times New Roman"/>
          <w:sz w:val="30"/>
          <w:szCs w:val="30"/>
          <w:lang w:eastAsia="ru-RU"/>
        </w:rPr>
        <w:t xml:space="preserve">Правил электроснабжения, утвержденных постановлением Совета Министров Республики Беларусь от 17 октября </w:t>
      </w:r>
      <w:smartTag w:uri="urn:schemas-microsoft-com:office:smarttags" w:element="metricconverter">
        <w:smartTagPr>
          <w:attr w:name="ProductID" w:val="2011 г"/>
        </w:smartTagPr>
        <w:r w:rsidRPr="008A5538">
          <w:rPr>
            <w:rFonts w:ascii="Times New Roman" w:hAnsi="Times New Roman"/>
            <w:sz w:val="30"/>
            <w:szCs w:val="30"/>
            <w:lang w:eastAsia="ru-RU"/>
          </w:rPr>
          <w:t>2011 г</w:t>
        </w:r>
      </w:smartTag>
      <w:r w:rsidRPr="008A5538">
        <w:rPr>
          <w:rFonts w:ascii="Times New Roman" w:hAnsi="Times New Roman"/>
          <w:sz w:val="30"/>
          <w:szCs w:val="30"/>
          <w:lang w:eastAsia="ru-RU"/>
        </w:rPr>
        <w:t xml:space="preserve">. № 1394, а также на основании изложенных ниже </w:t>
      </w:r>
      <w:r w:rsidRPr="00ED240C">
        <w:rPr>
          <w:rFonts w:ascii="Times New Roman" w:hAnsi="Times New Roman"/>
          <w:sz w:val="29"/>
          <w:szCs w:val="29"/>
          <w:lang w:eastAsia="ru-RU"/>
        </w:rPr>
        <w:t>сведений прошу выдать акт осмотра (допуска) электроустановок в связи с</w:t>
      </w:r>
      <w:r>
        <w:rPr>
          <w:rFonts w:ascii="Times New Roman" w:hAnsi="Times New Roman"/>
          <w:sz w:val="29"/>
          <w:szCs w:val="29"/>
          <w:lang w:eastAsia="ru-RU"/>
        </w:rPr>
        <w:t>:</w:t>
      </w:r>
    </w:p>
    <w:tbl>
      <w:tblPr>
        <w:tblW w:w="8931" w:type="dxa"/>
        <w:tblInd w:w="562" w:type="dxa"/>
        <w:tblLook w:val="00A0"/>
      </w:tblPr>
      <w:tblGrid>
        <w:gridCol w:w="8931"/>
      </w:tblGrid>
      <w:tr w:rsidR="00637FDA" w:rsidRPr="00CB772B" w:rsidTr="002F0BE8">
        <w:tc>
          <w:tcPr>
            <w:tcW w:w="8409" w:type="dxa"/>
          </w:tcPr>
          <w:p w:rsidR="00637FDA" w:rsidRPr="00CB772B" w:rsidRDefault="00637FDA" w:rsidP="002F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CB772B">
              <w:rPr>
                <w:rFonts w:ascii="Times New Roman" w:hAnsi="Times New Roman"/>
                <w:sz w:val="30"/>
                <w:szCs w:val="30"/>
                <w:lang w:eastAsia="ru-RU"/>
              </w:rPr>
              <w:t>подключением электроустановок объекта электроснабжения;</w:t>
            </w:r>
          </w:p>
        </w:tc>
      </w:tr>
      <w:tr w:rsidR="00637FDA" w:rsidRPr="00CB772B" w:rsidTr="002F0BE8">
        <w:tc>
          <w:tcPr>
            <w:tcW w:w="8409" w:type="dxa"/>
          </w:tcPr>
          <w:p w:rsidR="00637FDA" w:rsidRPr="00CB772B" w:rsidRDefault="00637FDA" w:rsidP="002F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CB772B">
              <w:rPr>
                <w:rFonts w:ascii="Times New Roman" w:hAnsi="Times New Roman"/>
                <w:sz w:val="30"/>
                <w:szCs w:val="30"/>
                <w:lang w:eastAsia="ru-RU"/>
              </w:rPr>
              <w:t>сменой собственника (владельца) объекта электроснабжения (за исключением квартир в многоквартирных, блокированных жилых домах, одноквартирных жилых домов и (или) нежилых капитальных построек на придомовой территории на предоставленном земельном участке);</w:t>
            </w:r>
          </w:p>
        </w:tc>
      </w:tr>
      <w:tr w:rsidR="00637FDA" w:rsidRPr="00CB772B" w:rsidTr="002F0BE8">
        <w:tc>
          <w:tcPr>
            <w:tcW w:w="8409" w:type="dxa"/>
          </w:tcPr>
          <w:p w:rsidR="00637FDA" w:rsidRPr="00CB772B" w:rsidRDefault="00637FDA" w:rsidP="002F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CB772B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подключением ранее отключенных от электрической сети электроустановок по причине пожара, аварии, ранее отключенных на период более 12 месяцев </w:t>
            </w:r>
            <w:r w:rsidRPr="00CB772B">
              <w:rPr>
                <w:rFonts w:ascii="Times New Roman" w:hAnsi="Times New Roman"/>
                <w:color w:val="242424"/>
                <w:sz w:val="30"/>
                <w:szCs w:val="30"/>
                <w:shd w:val="clear" w:color="auto" w:fill="FFFFFF"/>
              </w:rPr>
              <w:t>(необходимое подчеркнуть)</w:t>
            </w:r>
            <w:r w:rsidRPr="00CB772B">
              <w:rPr>
                <w:rFonts w:ascii="Times New Roman" w:hAnsi="Times New Roman"/>
                <w:sz w:val="30"/>
                <w:szCs w:val="30"/>
                <w:lang w:eastAsia="ru-RU"/>
              </w:rPr>
              <w:t>и подключаемых к электрической сети энергоснабжающей организации (за исключением жилых помещений (квартир) в многоквартирных жилых домах).</w:t>
            </w:r>
          </w:p>
        </w:tc>
      </w:tr>
    </w:tbl>
    <w:p w:rsidR="00637FDA" w:rsidRPr="00CE6406" w:rsidRDefault="00637FDA" w:rsidP="00CE640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30"/>
          <w:szCs w:val="30"/>
          <w:lang w:eastAsia="ru-RU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233"/>
        <w:gridCol w:w="3004"/>
        <w:gridCol w:w="2266"/>
      </w:tblGrid>
      <w:tr w:rsidR="00637FDA" w:rsidRPr="003A78CC" w:rsidTr="006368DA">
        <w:tc>
          <w:tcPr>
            <w:tcW w:w="993" w:type="dxa"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3" w:type="dxa"/>
            <w:gridSpan w:val="3"/>
          </w:tcPr>
          <w:p w:rsidR="00637FDA" w:rsidRPr="009B5BE4" w:rsidRDefault="00637FDA" w:rsidP="005C0975">
            <w:pPr>
              <w:spacing w:after="0" w:line="22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B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Сведения о заинтересованном лице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(собственнике)</w:t>
            </w:r>
            <w:r w:rsidRPr="009B5B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637FDA" w:rsidRPr="003A78CC" w:rsidTr="006368DA">
        <w:tc>
          <w:tcPr>
            <w:tcW w:w="993" w:type="dxa"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33" w:type="dxa"/>
          </w:tcPr>
          <w:p w:rsidR="00637FDA" w:rsidRPr="009B5BE4" w:rsidRDefault="00637FDA" w:rsidP="002E1128">
            <w:pPr>
              <w:tabs>
                <w:tab w:val="left" w:pos="1771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5270" w:type="dxa"/>
            <w:gridSpan w:val="2"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DA" w:rsidRPr="003A78CC" w:rsidTr="006368DA">
        <w:tc>
          <w:tcPr>
            <w:tcW w:w="993" w:type="dxa"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3" w:type="dxa"/>
          </w:tcPr>
          <w:p w:rsidR="00637FDA" w:rsidRPr="009B5BE4" w:rsidRDefault="00637FDA" w:rsidP="002E1128">
            <w:pPr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место жительства (место пребывания):</w:t>
            </w:r>
          </w:p>
        </w:tc>
        <w:tc>
          <w:tcPr>
            <w:tcW w:w="5270" w:type="dxa"/>
            <w:gridSpan w:val="2"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DA" w:rsidRPr="003A78CC" w:rsidTr="006368DA">
        <w:trPr>
          <w:trHeight w:val="462"/>
        </w:trPr>
        <w:tc>
          <w:tcPr>
            <w:tcW w:w="993" w:type="dxa"/>
            <w:vMerge w:val="restart"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3" w:type="dxa"/>
            <w:vMerge w:val="restart"/>
          </w:tcPr>
          <w:p w:rsidR="00637FDA" w:rsidRPr="009B5BE4" w:rsidRDefault="00637FDA" w:rsidP="002E1128">
            <w:pPr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данные паспорта или иного документа, удостоверяющего личность:</w:t>
            </w:r>
          </w:p>
        </w:tc>
        <w:tc>
          <w:tcPr>
            <w:tcW w:w="3004" w:type="dxa"/>
          </w:tcPr>
          <w:p w:rsidR="00637FDA" w:rsidRPr="009B5BE4" w:rsidRDefault="00637FDA" w:rsidP="002E1128">
            <w:pPr>
              <w:spacing w:after="0" w:line="220" w:lineRule="exact"/>
              <w:ind w:right="-10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номер паспорта (иного документа, удостоверяющего личность)</w:t>
            </w:r>
          </w:p>
        </w:tc>
        <w:tc>
          <w:tcPr>
            <w:tcW w:w="2266" w:type="dxa"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DA" w:rsidRPr="003A78CC" w:rsidTr="006368DA">
        <w:trPr>
          <w:trHeight w:val="462"/>
        </w:trPr>
        <w:tc>
          <w:tcPr>
            <w:tcW w:w="993" w:type="dxa"/>
            <w:vMerge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vMerge/>
          </w:tcPr>
          <w:p w:rsidR="00637FDA" w:rsidRDefault="00637FDA" w:rsidP="002E1128">
            <w:pPr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637FDA" w:rsidRDefault="00637FDA" w:rsidP="002E1128">
            <w:pPr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кем и когда выдан</w:t>
            </w:r>
          </w:p>
        </w:tc>
        <w:tc>
          <w:tcPr>
            <w:tcW w:w="2266" w:type="dxa"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DA" w:rsidRPr="003A78CC" w:rsidTr="006368DA">
        <w:trPr>
          <w:trHeight w:val="227"/>
        </w:trPr>
        <w:tc>
          <w:tcPr>
            <w:tcW w:w="993" w:type="dxa"/>
            <w:vMerge w:val="restart"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3" w:type="dxa"/>
            <w:vMerge w:val="restart"/>
          </w:tcPr>
          <w:p w:rsidR="00637FDA" w:rsidRPr="009B5BE4" w:rsidRDefault="00637FDA" w:rsidP="002E1128">
            <w:pPr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контактная информация:</w:t>
            </w:r>
          </w:p>
        </w:tc>
        <w:tc>
          <w:tcPr>
            <w:tcW w:w="3004" w:type="dxa"/>
          </w:tcPr>
          <w:p w:rsidR="00637FDA" w:rsidRPr="009B5BE4" w:rsidRDefault="00637FDA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номер телефона:</w:t>
            </w:r>
          </w:p>
        </w:tc>
        <w:tc>
          <w:tcPr>
            <w:tcW w:w="2266" w:type="dxa"/>
          </w:tcPr>
          <w:p w:rsidR="00637FDA" w:rsidRPr="009B5BE4" w:rsidRDefault="00637FDA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DA" w:rsidRPr="003A78CC" w:rsidTr="006368DA">
        <w:trPr>
          <w:trHeight w:val="246"/>
        </w:trPr>
        <w:tc>
          <w:tcPr>
            <w:tcW w:w="993" w:type="dxa"/>
            <w:vMerge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vMerge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637FDA" w:rsidRPr="009B5BE4" w:rsidRDefault="00637FDA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-mail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(при наличии)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2266" w:type="dxa"/>
          </w:tcPr>
          <w:p w:rsidR="00637FDA" w:rsidRPr="009B5BE4" w:rsidRDefault="00637FDA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DA" w:rsidRPr="003A78CC" w:rsidTr="006368DA">
        <w:tc>
          <w:tcPr>
            <w:tcW w:w="993" w:type="dxa"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3" w:type="dxa"/>
            <w:gridSpan w:val="3"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b/>
                <w:spacing w:val="2"/>
                <w:sz w:val="20"/>
                <w:szCs w:val="20"/>
                <w:lang w:eastAsia="ru-RU"/>
              </w:rPr>
              <w:t>Сведения об объекте (</w:t>
            </w:r>
            <w:r w:rsidRPr="009B5BE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электроустановк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ах</w:t>
            </w:r>
            <w:r w:rsidRPr="009B5BE4">
              <w:rPr>
                <w:rFonts w:ascii="Times New Roman" w:hAnsi="Times New Roman"/>
                <w:b/>
                <w:spacing w:val="2"/>
                <w:sz w:val="20"/>
                <w:szCs w:val="20"/>
                <w:lang w:eastAsia="ru-RU"/>
              </w:rPr>
              <w:t>):</w:t>
            </w:r>
          </w:p>
        </w:tc>
      </w:tr>
      <w:tr w:rsidR="00637FDA" w:rsidRPr="003A78CC" w:rsidTr="006368DA">
        <w:tc>
          <w:tcPr>
            <w:tcW w:w="993" w:type="dxa"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233" w:type="dxa"/>
          </w:tcPr>
          <w:p w:rsidR="00637FDA" w:rsidRPr="009B5BE4" w:rsidRDefault="00637FDA" w:rsidP="005C0975">
            <w:pPr>
              <w:spacing w:after="0" w:line="22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объекта (электроустанов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5270" w:type="dxa"/>
            <w:gridSpan w:val="2"/>
          </w:tcPr>
          <w:p w:rsidR="00637FDA" w:rsidRPr="009B5BE4" w:rsidRDefault="00637FDA" w:rsidP="005C0975">
            <w:pPr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DA" w:rsidRPr="003A78CC" w:rsidTr="006368DA">
        <w:tc>
          <w:tcPr>
            <w:tcW w:w="993" w:type="dxa"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233" w:type="dxa"/>
          </w:tcPr>
          <w:p w:rsidR="00637FDA" w:rsidRPr="009B5BE4" w:rsidRDefault="00637FDA" w:rsidP="005C0975">
            <w:pPr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место (адрес) расположения объекта 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электроустанов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5270" w:type="dxa"/>
            <w:gridSpan w:val="2"/>
          </w:tcPr>
          <w:p w:rsidR="00637FDA" w:rsidRPr="009B5BE4" w:rsidRDefault="00637FDA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DA" w:rsidRPr="003A78CC" w:rsidTr="006368DA">
        <w:tc>
          <w:tcPr>
            <w:tcW w:w="993" w:type="dxa"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3" w:type="dxa"/>
          </w:tcPr>
          <w:p w:rsidR="00637FDA" w:rsidRPr="009B5BE4" w:rsidRDefault="00637FDA" w:rsidP="005C0975">
            <w:pPr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Сведения о правоустанавливающем (правоудостоверяющем) документе на объект электроснабжения или на земельный участок, на котором планируется расположить объект электроснабжения:</w:t>
            </w:r>
          </w:p>
        </w:tc>
        <w:tc>
          <w:tcPr>
            <w:tcW w:w="5270" w:type="dxa"/>
            <w:gridSpan w:val="2"/>
          </w:tcPr>
          <w:p w:rsidR="00637FDA" w:rsidRPr="009B5BE4" w:rsidRDefault="00637FDA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DA" w:rsidRPr="003A78CC" w:rsidTr="006368DA">
        <w:trPr>
          <w:trHeight w:val="70"/>
        </w:trPr>
        <w:tc>
          <w:tcPr>
            <w:tcW w:w="993" w:type="dxa"/>
            <w:vMerge w:val="restart"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3" w:type="dxa"/>
            <w:vMerge w:val="restart"/>
          </w:tcPr>
          <w:p w:rsidR="00637FDA" w:rsidRPr="009B5BE4" w:rsidRDefault="00637FDA" w:rsidP="002E1128">
            <w:pPr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ехнические условия на присоединение электроустановок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потребителя 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>к электрической сети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(при необходимости):</w:t>
            </w:r>
          </w:p>
        </w:tc>
        <w:tc>
          <w:tcPr>
            <w:tcW w:w="3004" w:type="dxa"/>
          </w:tcPr>
          <w:p w:rsidR="00637FDA" w:rsidRPr="009B5BE4" w:rsidRDefault="00637FDA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>, выдавш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ей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технические условия </w:t>
            </w:r>
          </w:p>
        </w:tc>
        <w:tc>
          <w:tcPr>
            <w:tcW w:w="2266" w:type="dxa"/>
          </w:tcPr>
          <w:p w:rsidR="00637FDA" w:rsidRPr="009B5BE4" w:rsidRDefault="00637FDA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DA" w:rsidRPr="003A78CC" w:rsidTr="006368DA">
        <w:tc>
          <w:tcPr>
            <w:tcW w:w="993" w:type="dxa"/>
            <w:vMerge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vMerge/>
          </w:tcPr>
          <w:p w:rsidR="00637FDA" w:rsidRDefault="00637FDA" w:rsidP="002E1128">
            <w:pPr>
              <w:spacing w:after="0" w:line="22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637FDA" w:rsidRDefault="00637FDA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реквизиты технических условий</w:t>
            </w:r>
          </w:p>
          <w:p w:rsidR="00637FDA" w:rsidRPr="009B5BE4" w:rsidRDefault="00637FDA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</w:tcPr>
          <w:p w:rsidR="00637FDA" w:rsidRPr="009B5BE4" w:rsidRDefault="00637FDA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>от ________ № _______</w:t>
            </w:r>
          </w:p>
        </w:tc>
      </w:tr>
      <w:tr w:rsidR="00637FDA" w:rsidRPr="003A78CC" w:rsidTr="006368DA">
        <w:tc>
          <w:tcPr>
            <w:tcW w:w="993" w:type="dxa"/>
            <w:vMerge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vMerge/>
          </w:tcPr>
          <w:p w:rsidR="00637FDA" w:rsidRDefault="00637FDA" w:rsidP="002E1128">
            <w:pPr>
              <w:spacing w:after="0" w:line="22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637FDA" w:rsidRPr="009B5BE4" w:rsidRDefault="00637FDA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>срок действия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2266" w:type="dxa"/>
          </w:tcPr>
          <w:p w:rsidR="00637FDA" w:rsidRPr="009B5BE4" w:rsidRDefault="00637FDA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DA" w:rsidRPr="003A78CC" w:rsidTr="006368DA">
        <w:trPr>
          <w:trHeight w:val="557"/>
        </w:trPr>
        <w:tc>
          <w:tcPr>
            <w:tcW w:w="993" w:type="dxa"/>
            <w:vMerge w:val="restart"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33" w:type="dxa"/>
            <w:vMerge w:val="restart"/>
          </w:tcPr>
          <w:p w:rsidR="00637FDA" w:rsidRPr="009B5BE4" w:rsidRDefault="00637FDA" w:rsidP="002E1128">
            <w:pPr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Акт разграничения балансовой принадлежности электрических сетей (электроустановок) и эксплуатационной ответственности сторон (при необходимости)</w:t>
            </w:r>
          </w:p>
        </w:tc>
        <w:tc>
          <w:tcPr>
            <w:tcW w:w="3004" w:type="dxa"/>
          </w:tcPr>
          <w:p w:rsidR="00637FDA" w:rsidRPr="009B5BE4" w:rsidRDefault="00637FDA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>, выдавш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ейакт</w:t>
            </w:r>
          </w:p>
        </w:tc>
        <w:tc>
          <w:tcPr>
            <w:tcW w:w="2266" w:type="dxa"/>
          </w:tcPr>
          <w:p w:rsidR="00637FDA" w:rsidRPr="009B5BE4" w:rsidRDefault="00637FDA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DA" w:rsidRPr="003A78CC" w:rsidTr="006368DA">
        <w:trPr>
          <w:trHeight w:val="246"/>
        </w:trPr>
        <w:tc>
          <w:tcPr>
            <w:tcW w:w="993" w:type="dxa"/>
            <w:vMerge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vMerge/>
          </w:tcPr>
          <w:p w:rsidR="00637FDA" w:rsidRPr="009B5BE4" w:rsidRDefault="00637FDA" w:rsidP="002E1128">
            <w:pPr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637FDA" w:rsidRPr="009B5BE4" w:rsidRDefault="00637FDA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выдачи, номер акта</w:t>
            </w:r>
          </w:p>
        </w:tc>
        <w:tc>
          <w:tcPr>
            <w:tcW w:w="2266" w:type="dxa"/>
          </w:tcPr>
          <w:p w:rsidR="00637FDA" w:rsidRPr="009B5BE4" w:rsidRDefault="00637FDA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DA" w:rsidRPr="003A78CC" w:rsidTr="006368DA">
        <w:trPr>
          <w:trHeight w:val="450"/>
        </w:trPr>
        <w:tc>
          <w:tcPr>
            <w:tcW w:w="993" w:type="dxa"/>
            <w:vMerge w:val="restart"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33" w:type="dxa"/>
            <w:vMerge w:val="restart"/>
          </w:tcPr>
          <w:p w:rsidR="00637FDA" w:rsidRDefault="00637FDA" w:rsidP="002E1128">
            <w:pPr>
              <w:spacing w:after="0" w:line="22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>роект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ная документация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объект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электроснабжения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(при необходимости)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004" w:type="dxa"/>
          </w:tcPr>
          <w:p w:rsidR="00637FDA" w:rsidRPr="009B5BE4" w:rsidRDefault="00637FDA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>, разработ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авшей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проект</w:t>
            </w:r>
          </w:p>
        </w:tc>
        <w:tc>
          <w:tcPr>
            <w:tcW w:w="2266" w:type="dxa"/>
          </w:tcPr>
          <w:p w:rsidR="00637FDA" w:rsidRPr="009B5BE4" w:rsidRDefault="00637FDA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DA" w:rsidRPr="003A78CC" w:rsidTr="006368DA">
        <w:trPr>
          <w:trHeight w:val="450"/>
        </w:trPr>
        <w:tc>
          <w:tcPr>
            <w:tcW w:w="993" w:type="dxa"/>
            <w:vMerge/>
          </w:tcPr>
          <w:p w:rsidR="00637FDA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vMerge/>
          </w:tcPr>
          <w:p w:rsidR="00637FDA" w:rsidRPr="009B5BE4" w:rsidRDefault="00637FDA" w:rsidP="002E1128">
            <w:pPr>
              <w:spacing w:after="0" w:line="22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637FDA" w:rsidRPr="009B5BE4" w:rsidRDefault="00637FDA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шифр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проект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ного решения</w:t>
            </w:r>
          </w:p>
        </w:tc>
        <w:tc>
          <w:tcPr>
            <w:tcW w:w="2266" w:type="dxa"/>
          </w:tcPr>
          <w:p w:rsidR="00637FDA" w:rsidRPr="009B5BE4" w:rsidRDefault="00637FDA" w:rsidP="005C0975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DA" w:rsidRPr="003A78CC" w:rsidTr="006368DA">
        <w:trPr>
          <w:trHeight w:val="227"/>
        </w:trPr>
        <w:tc>
          <w:tcPr>
            <w:tcW w:w="993" w:type="dxa"/>
            <w:vMerge w:val="restart"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33" w:type="dxa"/>
            <w:vMerge w:val="restart"/>
          </w:tcPr>
          <w:p w:rsidR="00637FDA" w:rsidRPr="009B5BE4" w:rsidRDefault="00637FDA" w:rsidP="002E1128">
            <w:pPr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Приемосдаточная документация на монтаж электроустановок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(при необходимости):</w:t>
            </w:r>
          </w:p>
        </w:tc>
        <w:tc>
          <w:tcPr>
            <w:tcW w:w="3004" w:type="dxa"/>
          </w:tcPr>
          <w:p w:rsidR="00637FDA" w:rsidRPr="009B5BE4" w:rsidRDefault="00637FDA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организации, выполнившей электромонтажные работы</w:t>
            </w:r>
          </w:p>
        </w:tc>
        <w:tc>
          <w:tcPr>
            <w:tcW w:w="2266" w:type="dxa"/>
          </w:tcPr>
          <w:p w:rsidR="00637FDA" w:rsidRPr="009B5BE4" w:rsidRDefault="00637FDA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DA" w:rsidRPr="003A78CC" w:rsidTr="006368DA">
        <w:trPr>
          <w:trHeight w:val="246"/>
        </w:trPr>
        <w:tc>
          <w:tcPr>
            <w:tcW w:w="993" w:type="dxa"/>
            <w:vMerge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vMerge/>
          </w:tcPr>
          <w:p w:rsidR="00637FDA" w:rsidRPr="009B5BE4" w:rsidRDefault="00637FDA" w:rsidP="002E1128">
            <w:pPr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637FDA" w:rsidRPr="009B5BE4" w:rsidRDefault="00637FDA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окончания работ</w:t>
            </w:r>
          </w:p>
        </w:tc>
        <w:tc>
          <w:tcPr>
            <w:tcW w:w="2266" w:type="dxa"/>
          </w:tcPr>
          <w:p w:rsidR="00637FDA" w:rsidRPr="009B5BE4" w:rsidRDefault="00637FDA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DA" w:rsidRPr="003A78CC" w:rsidTr="006368DA">
        <w:trPr>
          <w:trHeight w:val="439"/>
        </w:trPr>
        <w:tc>
          <w:tcPr>
            <w:tcW w:w="993" w:type="dxa"/>
            <w:vMerge w:val="restart"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33" w:type="dxa"/>
            <w:vMerge w:val="restart"/>
          </w:tcPr>
          <w:p w:rsidR="00637FDA" w:rsidRPr="009B5BE4" w:rsidRDefault="00637FDA" w:rsidP="002E1128">
            <w:pPr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Договор на обслуживание электроустановок со специализированной организацией (при необходимости):</w:t>
            </w:r>
          </w:p>
        </w:tc>
        <w:tc>
          <w:tcPr>
            <w:tcW w:w="3004" w:type="dxa"/>
          </w:tcPr>
          <w:p w:rsidR="00637FDA" w:rsidRPr="009B5BE4" w:rsidRDefault="00637FDA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266" w:type="dxa"/>
          </w:tcPr>
          <w:p w:rsidR="00637FDA" w:rsidRPr="009B5BE4" w:rsidRDefault="00637FDA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DA" w:rsidRPr="003A78CC" w:rsidTr="006368DA">
        <w:trPr>
          <w:trHeight w:val="246"/>
        </w:trPr>
        <w:tc>
          <w:tcPr>
            <w:tcW w:w="993" w:type="dxa"/>
            <w:vMerge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vMerge/>
          </w:tcPr>
          <w:p w:rsidR="00637FDA" w:rsidRPr="009B5BE4" w:rsidRDefault="00637FDA" w:rsidP="002E1128">
            <w:pPr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637FDA" w:rsidRPr="009B5BE4" w:rsidRDefault="00637FDA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и номер договора на обслуживание</w:t>
            </w:r>
          </w:p>
        </w:tc>
        <w:tc>
          <w:tcPr>
            <w:tcW w:w="2266" w:type="dxa"/>
          </w:tcPr>
          <w:p w:rsidR="00637FDA" w:rsidRPr="009B5BE4" w:rsidRDefault="00637FDA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DA" w:rsidRPr="003A78CC" w:rsidTr="006368DA">
        <w:trPr>
          <w:trHeight w:val="227"/>
        </w:trPr>
        <w:tc>
          <w:tcPr>
            <w:tcW w:w="993" w:type="dxa"/>
            <w:vMerge w:val="restart"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3" w:type="dxa"/>
            <w:vMerge w:val="restart"/>
          </w:tcPr>
          <w:p w:rsidR="00637FDA" w:rsidRPr="009B5BE4" w:rsidRDefault="00637FDA" w:rsidP="002E1128">
            <w:pPr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Протоколы электрофизических измерений и испытаний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004" w:type="dxa"/>
          </w:tcPr>
          <w:p w:rsidR="00637FDA" w:rsidRPr="009B5BE4" w:rsidRDefault="00637FDA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организации, выполнившей электрофизические измерения и испытания</w:t>
            </w:r>
          </w:p>
        </w:tc>
        <w:tc>
          <w:tcPr>
            <w:tcW w:w="2266" w:type="dxa"/>
          </w:tcPr>
          <w:p w:rsidR="00637FDA" w:rsidRPr="009B5BE4" w:rsidRDefault="00637FDA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DA" w:rsidRPr="003A78CC" w:rsidTr="006368DA">
        <w:trPr>
          <w:trHeight w:val="341"/>
        </w:trPr>
        <w:tc>
          <w:tcPr>
            <w:tcW w:w="993" w:type="dxa"/>
            <w:vMerge/>
          </w:tcPr>
          <w:p w:rsidR="00637FDA" w:rsidRPr="009B5BE4" w:rsidRDefault="00637FDA" w:rsidP="005C0975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vMerge/>
          </w:tcPr>
          <w:p w:rsidR="00637FDA" w:rsidRPr="009B5BE4" w:rsidRDefault="00637FDA" w:rsidP="002E1128">
            <w:pPr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</w:tcPr>
          <w:p w:rsidR="00637FDA" w:rsidRPr="009B5BE4" w:rsidRDefault="00637FDA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номер и дата технического отчета</w:t>
            </w:r>
          </w:p>
        </w:tc>
        <w:tc>
          <w:tcPr>
            <w:tcW w:w="2266" w:type="dxa"/>
          </w:tcPr>
          <w:p w:rsidR="00637FDA" w:rsidRPr="009B5BE4" w:rsidRDefault="00637FDA" w:rsidP="005C0975">
            <w:pPr>
              <w:tabs>
                <w:tab w:val="left" w:pos="404"/>
              </w:tabs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FDA" w:rsidRPr="003A78CC" w:rsidTr="006368DA">
        <w:trPr>
          <w:trHeight w:val="341"/>
        </w:trPr>
        <w:tc>
          <w:tcPr>
            <w:tcW w:w="993" w:type="dxa"/>
          </w:tcPr>
          <w:p w:rsidR="00637FDA" w:rsidRPr="009B5BE4" w:rsidRDefault="00637FDA" w:rsidP="00B83314">
            <w:pPr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7" w:type="dxa"/>
            <w:gridSpan w:val="2"/>
          </w:tcPr>
          <w:p w:rsidR="00637FDA" w:rsidRDefault="00637FDA" w:rsidP="002E1128">
            <w:pPr>
              <w:tabs>
                <w:tab w:val="left" w:pos="404"/>
              </w:tabs>
              <w:spacing w:after="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Предлагаемые заинтересованным лицом дата (даты) и время обеспечения доступа на 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объект 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(к электроустановке) уполномоченному представителю органа госэнергогазнадзора для осмотра электроустанов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266" w:type="dxa"/>
          </w:tcPr>
          <w:p w:rsidR="00637FDA" w:rsidRPr="009B5BE4" w:rsidRDefault="00637FDA" w:rsidP="00B83314">
            <w:pPr>
              <w:tabs>
                <w:tab w:val="left" w:pos="404"/>
              </w:tabs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37FDA" w:rsidRPr="009B5BE4" w:rsidRDefault="00637FDA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37FDA" w:rsidRPr="009B5BE4" w:rsidRDefault="00637FDA" w:rsidP="00DE3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9B5BE4">
        <w:rPr>
          <w:rFonts w:ascii="Times New Roman" w:hAnsi="Times New Roman"/>
          <w:sz w:val="30"/>
          <w:szCs w:val="30"/>
          <w:lang w:eastAsia="ru-RU"/>
        </w:rPr>
        <w:t>1</w:t>
      </w:r>
      <w:r>
        <w:rPr>
          <w:rFonts w:ascii="Times New Roman" w:hAnsi="Times New Roman"/>
          <w:sz w:val="30"/>
          <w:szCs w:val="30"/>
          <w:lang w:eastAsia="ru-RU"/>
        </w:rPr>
        <w:t>2</w:t>
      </w:r>
      <w:r w:rsidRPr="009B5BE4">
        <w:rPr>
          <w:rFonts w:ascii="Times New Roman" w:hAnsi="Times New Roman"/>
          <w:sz w:val="30"/>
          <w:szCs w:val="30"/>
          <w:lang w:eastAsia="ru-RU"/>
        </w:rPr>
        <w:t>. К заявлению в одном экземпляре прилагаются:</w:t>
      </w:r>
    </w:p>
    <w:p w:rsidR="00637FDA" w:rsidRPr="00DE3A57" w:rsidRDefault="00637FDA" w:rsidP="00DE3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876EB5">
        <w:rPr>
          <w:rFonts w:ascii="Times New Roman" w:hAnsi="Times New Roman"/>
          <w:sz w:val="30"/>
          <w:szCs w:val="30"/>
          <w:lang w:eastAsia="ru-RU"/>
        </w:rPr>
        <w:t>12.1.</w:t>
      </w:r>
      <w:r w:rsidRPr="00876EB5">
        <w:rPr>
          <w:rFonts w:ascii="Times New Roman" w:hAnsi="Times New Roman"/>
          <w:sz w:val="30"/>
          <w:szCs w:val="30"/>
          <w:u w:val="single"/>
          <w:lang w:eastAsia="ru-RU"/>
        </w:rPr>
        <w:t> </w:t>
      </w:r>
      <w:r w:rsidRPr="00DE3A57">
        <w:rPr>
          <w:rFonts w:ascii="Times New Roman" w:hAnsi="Times New Roman"/>
          <w:color w:val="000000"/>
          <w:sz w:val="28"/>
          <w:szCs w:val="28"/>
          <w:u w:val="single"/>
        </w:rPr>
        <w:t>Копия правоуста</w:t>
      </w:r>
      <w:r w:rsidRPr="00DE3A57">
        <w:rPr>
          <w:rFonts w:ascii="Times New Roman" w:hAnsi="Times New Roman"/>
          <w:color w:val="000000"/>
          <w:sz w:val="28"/>
          <w:szCs w:val="28"/>
          <w:u w:val="single"/>
        </w:rPr>
        <w:softHyphen/>
        <w:t>навливающего (пра</w:t>
      </w:r>
      <w:r w:rsidRPr="00DE3A57">
        <w:rPr>
          <w:rFonts w:ascii="Times New Roman" w:hAnsi="Times New Roman"/>
          <w:color w:val="000000"/>
          <w:sz w:val="28"/>
          <w:szCs w:val="28"/>
          <w:u w:val="single"/>
        </w:rPr>
        <w:softHyphen/>
        <w:t xml:space="preserve">воудостоверяющего) документа на объект электроснабжения                             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</w:t>
      </w:r>
      <w:r w:rsidRPr="00DE3A57">
        <w:rPr>
          <w:rFonts w:ascii="Times New Roman" w:hAnsi="Times New Roman"/>
          <w:color w:val="000000"/>
          <w:sz w:val="28"/>
          <w:szCs w:val="28"/>
          <w:u w:val="single"/>
        </w:rPr>
        <w:t xml:space="preserve">на </w:t>
      </w:r>
      <w:r w:rsidRPr="00DE3A57">
        <w:rPr>
          <w:rFonts w:ascii="Times New Roman" w:hAnsi="Times New Roman"/>
          <w:sz w:val="30"/>
          <w:szCs w:val="30"/>
          <w:u w:val="single"/>
          <w:lang w:eastAsia="ru-RU"/>
        </w:rPr>
        <w:t xml:space="preserve">         л.;</w:t>
      </w:r>
    </w:p>
    <w:p w:rsidR="00637FDA" w:rsidRPr="00DE3A57" w:rsidRDefault="00637FDA" w:rsidP="00DE3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DE3A57">
        <w:rPr>
          <w:rFonts w:ascii="Times New Roman" w:hAnsi="Times New Roman"/>
          <w:sz w:val="30"/>
          <w:szCs w:val="30"/>
          <w:lang w:eastAsia="ru-RU"/>
        </w:rPr>
        <w:t>12.2. </w:t>
      </w:r>
      <w:r w:rsidRPr="00DE3A57">
        <w:rPr>
          <w:rFonts w:ascii="Times New Roman" w:hAnsi="Times New Roman"/>
          <w:sz w:val="30"/>
          <w:szCs w:val="30"/>
          <w:u w:val="single"/>
          <w:lang w:eastAsia="ru-RU"/>
        </w:rPr>
        <w:t>Копия технических условий на присое</w:t>
      </w:r>
      <w:r w:rsidRPr="00DE3A57">
        <w:rPr>
          <w:rFonts w:ascii="Times New Roman" w:hAnsi="Times New Roman"/>
          <w:sz w:val="30"/>
          <w:szCs w:val="30"/>
          <w:u w:val="single"/>
          <w:lang w:eastAsia="ru-RU"/>
        </w:rPr>
        <w:softHyphen/>
        <w:t>динение электро</w:t>
      </w:r>
      <w:r w:rsidRPr="00DE3A57">
        <w:rPr>
          <w:rFonts w:ascii="Times New Roman" w:hAnsi="Times New Roman"/>
          <w:sz w:val="30"/>
          <w:szCs w:val="30"/>
          <w:u w:val="single"/>
          <w:lang w:eastAsia="ru-RU"/>
        </w:rPr>
        <w:softHyphen/>
        <w:t>установок потре</w:t>
      </w:r>
      <w:r w:rsidRPr="00DE3A57">
        <w:rPr>
          <w:rFonts w:ascii="Times New Roman" w:hAnsi="Times New Roman"/>
          <w:sz w:val="30"/>
          <w:szCs w:val="30"/>
          <w:u w:val="single"/>
          <w:lang w:eastAsia="ru-RU"/>
        </w:rPr>
        <w:softHyphen/>
        <w:t>бителя к электри</w:t>
      </w:r>
      <w:r w:rsidRPr="00DE3A57">
        <w:rPr>
          <w:rFonts w:ascii="Times New Roman" w:hAnsi="Times New Roman"/>
          <w:sz w:val="30"/>
          <w:szCs w:val="30"/>
          <w:u w:val="single"/>
          <w:lang w:eastAsia="ru-RU"/>
        </w:rPr>
        <w:softHyphen/>
        <w:t xml:space="preserve">ческой сети                  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 xml:space="preserve">                              </w:t>
      </w:r>
      <w:r w:rsidRPr="00DE3A57">
        <w:rPr>
          <w:rFonts w:ascii="Times New Roman" w:hAnsi="Times New Roman"/>
          <w:sz w:val="30"/>
          <w:szCs w:val="30"/>
          <w:u w:val="single"/>
          <w:lang w:eastAsia="ru-RU"/>
        </w:rPr>
        <w:t>на          л.;</w:t>
      </w:r>
    </w:p>
    <w:p w:rsidR="00637FDA" w:rsidRPr="00DE3A57" w:rsidRDefault="00637FDA" w:rsidP="00DE3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DE3A57">
        <w:rPr>
          <w:rFonts w:ascii="Times New Roman" w:hAnsi="Times New Roman"/>
          <w:sz w:val="30"/>
          <w:szCs w:val="30"/>
          <w:lang w:eastAsia="ru-RU"/>
        </w:rPr>
        <w:t>12.3.</w:t>
      </w:r>
      <w:r w:rsidRPr="00DE3A57">
        <w:rPr>
          <w:rFonts w:ascii="Times New Roman" w:hAnsi="Times New Roman"/>
          <w:sz w:val="30"/>
          <w:szCs w:val="30"/>
          <w:u w:val="single"/>
          <w:lang w:eastAsia="ru-RU"/>
        </w:rPr>
        <w:t> </w:t>
      </w:r>
      <w:r w:rsidRPr="00DE3A57">
        <w:rPr>
          <w:rFonts w:ascii="Times New Roman" w:hAnsi="Times New Roman"/>
          <w:sz w:val="30"/>
          <w:szCs w:val="30"/>
          <w:u w:val="single"/>
          <w:lang w:eastAsia="ru-RU"/>
        </w:rPr>
        <w:tab/>
        <w:t>Копия акта разгра</w:t>
      </w:r>
      <w:r w:rsidRPr="00DE3A57">
        <w:rPr>
          <w:rFonts w:ascii="Times New Roman" w:hAnsi="Times New Roman"/>
          <w:sz w:val="30"/>
          <w:szCs w:val="30"/>
          <w:u w:val="single"/>
          <w:lang w:eastAsia="ru-RU"/>
        </w:rPr>
        <w:softHyphen/>
        <w:t xml:space="preserve">ничения балансовой принадлежности электрических сетей (электроустановок) и эксплуатационной ответственности сторон                                                     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 xml:space="preserve">             </w:t>
      </w:r>
      <w:r w:rsidRPr="00DE3A57">
        <w:rPr>
          <w:rFonts w:ascii="Times New Roman" w:hAnsi="Times New Roman"/>
          <w:sz w:val="30"/>
          <w:szCs w:val="30"/>
          <w:u w:val="single"/>
          <w:lang w:eastAsia="ru-RU"/>
        </w:rPr>
        <w:t>на          л.;</w:t>
      </w:r>
    </w:p>
    <w:p w:rsidR="00637FDA" w:rsidRPr="00DE3A57" w:rsidRDefault="00637FDA" w:rsidP="00DE3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DE3A57">
        <w:rPr>
          <w:rFonts w:ascii="Times New Roman" w:hAnsi="Times New Roman"/>
          <w:sz w:val="30"/>
          <w:szCs w:val="30"/>
          <w:lang w:eastAsia="ru-RU"/>
        </w:rPr>
        <w:t>12.4.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> Проектная докумен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softHyphen/>
        <w:t>тация</w:t>
      </w:r>
      <w:r w:rsidRPr="00DE3A57">
        <w:rPr>
          <w:rFonts w:ascii="Times New Roman" w:hAnsi="Times New Roman"/>
          <w:sz w:val="30"/>
          <w:szCs w:val="30"/>
          <w:u w:val="single"/>
          <w:lang w:eastAsia="ru-RU"/>
        </w:rPr>
        <w:t xml:space="preserve"> на объект электроснабжения 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 xml:space="preserve">    на          л.;</w:t>
      </w:r>
    </w:p>
    <w:p w:rsidR="00637FDA" w:rsidRPr="00DE3A57" w:rsidRDefault="00637FDA" w:rsidP="00DE3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E3A57">
        <w:rPr>
          <w:rFonts w:ascii="Times New Roman" w:hAnsi="Times New Roman"/>
          <w:color w:val="000000"/>
          <w:sz w:val="28"/>
          <w:szCs w:val="28"/>
        </w:rPr>
        <w:t xml:space="preserve">12.5.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Протоколы электро</w:t>
      </w:r>
      <w:r>
        <w:rPr>
          <w:rFonts w:ascii="Times New Roman" w:hAnsi="Times New Roman"/>
          <w:color w:val="000000"/>
          <w:sz w:val="28"/>
          <w:szCs w:val="28"/>
          <w:u w:val="single"/>
        </w:rPr>
        <w:softHyphen/>
        <w:t>физических</w:t>
      </w:r>
      <w:r w:rsidRPr="00DE3A57">
        <w:rPr>
          <w:rFonts w:ascii="Times New Roman" w:hAnsi="Times New Roman"/>
          <w:color w:val="000000"/>
          <w:sz w:val="28"/>
          <w:szCs w:val="28"/>
          <w:u w:val="single"/>
        </w:rPr>
        <w:t xml:space="preserve"> изме</w:t>
      </w:r>
      <w:r w:rsidRPr="00DE3A57">
        <w:rPr>
          <w:rFonts w:ascii="Times New Roman" w:hAnsi="Times New Roman"/>
          <w:color w:val="000000"/>
          <w:sz w:val="28"/>
          <w:szCs w:val="28"/>
          <w:u w:val="single"/>
        </w:rPr>
        <w:softHyphen/>
        <w:t xml:space="preserve">рений и испытаний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</w:t>
      </w:r>
      <w:r w:rsidRPr="00DE3A57">
        <w:rPr>
          <w:rFonts w:ascii="Times New Roman" w:hAnsi="Times New Roman"/>
          <w:color w:val="000000"/>
          <w:sz w:val="28"/>
          <w:szCs w:val="28"/>
          <w:u w:val="single"/>
        </w:rPr>
        <w:t>на          л.;</w:t>
      </w:r>
    </w:p>
    <w:p w:rsidR="00637FDA" w:rsidRPr="009B5BE4" w:rsidRDefault="00637FDA" w:rsidP="00DE3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9B5BE4">
        <w:rPr>
          <w:rFonts w:ascii="Times New Roman" w:hAnsi="Times New Roman"/>
          <w:sz w:val="30"/>
          <w:szCs w:val="30"/>
          <w:lang w:eastAsia="ru-RU"/>
        </w:rPr>
        <w:t>1</w:t>
      </w:r>
      <w:r>
        <w:rPr>
          <w:rFonts w:ascii="Times New Roman" w:hAnsi="Times New Roman"/>
          <w:sz w:val="30"/>
          <w:szCs w:val="30"/>
          <w:lang w:eastAsia="ru-RU"/>
        </w:rPr>
        <w:t>2</w:t>
      </w:r>
      <w:r w:rsidRPr="009B5BE4">
        <w:rPr>
          <w:rFonts w:ascii="Times New Roman" w:hAnsi="Times New Roman"/>
          <w:sz w:val="30"/>
          <w:szCs w:val="30"/>
          <w:lang w:eastAsia="ru-RU"/>
        </w:rPr>
        <w:t>.6. 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  <w:t xml:space="preserve">            </w:t>
      </w:r>
      <w:r w:rsidRPr="00A872FF">
        <w:rPr>
          <w:rFonts w:ascii="Times New Roman" w:hAnsi="Times New Roman"/>
          <w:sz w:val="30"/>
          <w:szCs w:val="30"/>
          <w:u w:val="single"/>
          <w:lang w:eastAsia="ru-RU"/>
        </w:rPr>
        <w:t>на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 xml:space="preserve">        </w:t>
      </w:r>
      <w:r w:rsidRPr="00A872FF">
        <w:rPr>
          <w:rFonts w:ascii="Times New Roman" w:hAnsi="Times New Roman"/>
          <w:sz w:val="30"/>
          <w:szCs w:val="30"/>
          <w:u w:val="single"/>
          <w:lang w:eastAsia="ru-RU"/>
        </w:rPr>
        <w:t xml:space="preserve"> л.;</w:t>
      </w:r>
    </w:p>
    <w:p w:rsidR="00637FDA" w:rsidRPr="009B5BE4" w:rsidRDefault="00637FDA" w:rsidP="00DE3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9B5BE4">
        <w:rPr>
          <w:rFonts w:ascii="Times New Roman" w:hAnsi="Times New Roman"/>
          <w:sz w:val="30"/>
          <w:szCs w:val="30"/>
          <w:lang w:eastAsia="ru-RU"/>
        </w:rPr>
        <w:t>1</w:t>
      </w:r>
      <w:r>
        <w:rPr>
          <w:rFonts w:ascii="Times New Roman" w:hAnsi="Times New Roman"/>
          <w:sz w:val="30"/>
          <w:szCs w:val="30"/>
          <w:lang w:eastAsia="ru-RU"/>
        </w:rPr>
        <w:t>2</w:t>
      </w:r>
      <w:r w:rsidRPr="009B5BE4">
        <w:rPr>
          <w:rFonts w:ascii="Times New Roman" w:hAnsi="Times New Roman"/>
          <w:sz w:val="30"/>
          <w:szCs w:val="30"/>
          <w:lang w:eastAsia="ru-RU"/>
        </w:rPr>
        <w:t>.</w:t>
      </w:r>
      <w:r>
        <w:rPr>
          <w:rFonts w:ascii="Times New Roman" w:hAnsi="Times New Roman"/>
          <w:sz w:val="30"/>
          <w:szCs w:val="30"/>
          <w:lang w:eastAsia="ru-RU"/>
        </w:rPr>
        <w:t>7</w:t>
      </w:r>
      <w:r w:rsidRPr="009B5BE4">
        <w:rPr>
          <w:rFonts w:ascii="Times New Roman" w:hAnsi="Times New Roman"/>
          <w:sz w:val="30"/>
          <w:szCs w:val="30"/>
          <w:lang w:eastAsia="ru-RU"/>
        </w:rPr>
        <w:t>. 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  <w:t xml:space="preserve">            </w:t>
      </w:r>
      <w:r w:rsidRPr="00A872FF">
        <w:rPr>
          <w:rFonts w:ascii="Times New Roman" w:hAnsi="Times New Roman"/>
          <w:sz w:val="30"/>
          <w:szCs w:val="30"/>
          <w:u w:val="single"/>
          <w:lang w:eastAsia="ru-RU"/>
        </w:rPr>
        <w:t xml:space="preserve">на 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 xml:space="preserve">        </w:t>
      </w:r>
      <w:r w:rsidRPr="00A872FF">
        <w:rPr>
          <w:rFonts w:ascii="Times New Roman" w:hAnsi="Times New Roman"/>
          <w:sz w:val="30"/>
          <w:szCs w:val="30"/>
          <w:u w:val="single"/>
          <w:lang w:eastAsia="ru-RU"/>
        </w:rPr>
        <w:t>л.;</w:t>
      </w:r>
    </w:p>
    <w:p w:rsidR="00637FDA" w:rsidRPr="009B5BE4" w:rsidRDefault="00637FDA" w:rsidP="00DE3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9B5BE4">
        <w:rPr>
          <w:rFonts w:ascii="Times New Roman" w:hAnsi="Times New Roman"/>
          <w:sz w:val="30"/>
          <w:szCs w:val="30"/>
          <w:lang w:eastAsia="ru-RU"/>
        </w:rPr>
        <w:t>1</w:t>
      </w:r>
      <w:r>
        <w:rPr>
          <w:rFonts w:ascii="Times New Roman" w:hAnsi="Times New Roman"/>
          <w:sz w:val="30"/>
          <w:szCs w:val="30"/>
          <w:lang w:eastAsia="ru-RU"/>
        </w:rPr>
        <w:t>2</w:t>
      </w:r>
      <w:r w:rsidRPr="009B5BE4">
        <w:rPr>
          <w:rFonts w:ascii="Times New Roman" w:hAnsi="Times New Roman"/>
          <w:sz w:val="30"/>
          <w:szCs w:val="30"/>
          <w:lang w:eastAsia="ru-RU"/>
        </w:rPr>
        <w:t>.</w:t>
      </w:r>
      <w:r>
        <w:rPr>
          <w:rFonts w:ascii="Times New Roman" w:hAnsi="Times New Roman"/>
          <w:sz w:val="30"/>
          <w:szCs w:val="30"/>
          <w:lang w:eastAsia="ru-RU"/>
        </w:rPr>
        <w:t>8</w:t>
      </w:r>
      <w:r w:rsidRPr="009B5BE4">
        <w:rPr>
          <w:rFonts w:ascii="Times New Roman" w:hAnsi="Times New Roman"/>
          <w:sz w:val="30"/>
          <w:szCs w:val="30"/>
          <w:lang w:eastAsia="ru-RU"/>
        </w:rPr>
        <w:t>. 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  <w:t xml:space="preserve">            </w:t>
      </w:r>
      <w:r w:rsidRPr="00A872FF">
        <w:rPr>
          <w:rFonts w:ascii="Times New Roman" w:hAnsi="Times New Roman"/>
          <w:color w:val="000000"/>
          <w:sz w:val="28"/>
          <w:szCs w:val="28"/>
          <w:u w:val="single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</w:t>
      </w:r>
      <w:r w:rsidRPr="00A872FF">
        <w:rPr>
          <w:rFonts w:ascii="Times New Roman" w:hAnsi="Times New Roman"/>
          <w:color w:val="000000"/>
          <w:sz w:val="28"/>
          <w:szCs w:val="28"/>
          <w:u w:val="single"/>
        </w:rPr>
        <w:t xml:space="preserve"> л.;</w:t>
      </w:r>
    </w:p>
    <w:p w:rsidR="00637FDA" w:rsidRDefault="00637FDA" w:rsidP="00DE3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9B5BE4">
        <w:rPr>
          <w:rFonts w:ascii="Times New Roman" w:hAnsi="Times New Roman"/>
          <w:sz w:val="30"/>
          <w:szCs w:val="30"/>
          <w:lang w:eastAsia="ru-RU"/>
        </w:rPr>
        <w:t>1</w:t>
      </w:r>
      <w:r>
        <w:rPr>
          <w:rFonts w:ascii="Times New Roman" w:hAnsi="Times New Roman"/>
          <w:sz w:val="30"/>
          <w:szCs w:val="30"/>
          <w:lang w:eastAsia="ru-RU"/>
        </w:rPr>
        <w:t>3</w:t>
      </w:r>
      <w:r w:rsidRPr="009B5BE4">
        <w:rPr>
          <w:rFonts w:ascii="Times New Roman" w:hAnsi="Times New Roman"/>
          <w:sz w:val="30"/>
          <w:szCs w:val="30"/>
          <w:lang w:eastAsia="ru-RU"/>
        </w:rPr>
        <w:t xml:space="preserve">. Дополнительные сведения (по усмотрению заинтересованного </w:t>
      </w:r>
      <w:r w:rsidRPr="001833B8">
        <w:rPr>
          <w:rFonts w:ascii="Times New Roman" w:hAnsi="Times New Roman"/>
          <w:sz w:val="30"/>
          <w:szCs w:val="30"/>
          <w:lang w:eastAsia="ru-RU"/>
        </w:rPr>
        <w:t>лица):</w:t>
      </w:r>
    </w:p>
    <w:p w:rsidR="00637FDA" w:rsidRPr="001833B8" w:rsidRDefault="00637FDA" w:rsidP="00DE3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</w:p>
    <w:p w:rsidR="00637FDA" w:rsidRPr="009B5BE4" w:rsidRDefault="00637FDA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9B5BE4">
        <w:rPr>
          <w:rFonts w:ascii="Times New Roman" w:hAnsi="Times New Roman"/>
          <w:sz w:val="30"/>
          <w:szCs w:val="30"/>
          <w:lang w:eastAsia="ru-RU"/>
        </w:rPr>
        <w:t>Сведения, изложенные в этом заявлении и прилагаемых к нему документах, достоверны.</w:t>
      </w:r>
    </w:p>
    <w:p w:rsidR="00637FDA" w:rsidRPr="009B5BE4" w:rsidRDefault="00637FDA" w:rsidP="00F84328">
      <w:pPr>
        <w:widowControl w:val="0"/>
        <w:spacing w:after="0" w:line="240" w:lineRule="auto"/>
        <w:ind w:right="172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637FDA" w:rsidRPr="009B5BE4" w:rsidRDefault="00637FDA" w:rsidP="001820C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«___»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lang w:eastAsia="ru-RU"/>
        </w:rPr>
        <w:t xml:space="preserve"> 20__ г.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</w:p>
    <w:p w:rsidR="00637FDA" w:rsidRPr="009B5BE4" w:rsidRDefault="00637FDA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9B5BE4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(подпись)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9B5BE4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(инициалы, фамилия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заявителя</w:t>
      </w:r>
      <w:r w:rsidRPr="009B5BE4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637FDA" w:rsidRPr="009B5BE4" w:rsidRDefault="00637FDA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9B5BE4">
        <w:rPr>
          <w:rFonts w:ascii="Times New Roman" w:hAnsi="Times New Roman"/>
          <w:sz w:val="30"/>
          <w:szCs w:val="30"/>
          <w:lang w:eastAsia="ru-RU"/>
        </w:rPr>
        <w:t xml:space="preserve">Заявление </w:t>
      </w:r>
      <w:r>
        <w:rPr>
          <w:rFonts w:ascii="Times New Roman" w:hAnsi="Times New Roman"/>
          <w:sz w:val="30"/>
          <w:szCs w:val="30"/>
          <w:lang w:eastAsia="ru-RU"/>
        </w:rPr>
        <w:t>зарегистрировано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«___»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lang w:eastAsia="ru-RU"/>
        </w:rPr>
        <w:t xml:space="preserve"> 20__ г.</w:t>
      </w:r>
      <w:r>
        <w:rPr>
          <w:rFonts w:ascii="Times New Roman" w:hAnsi="Times New Roman"/>
          <w:sz w:val="30"/>
          <w:szCs w:val="30"/>
          <w:vertAlign w:val="superscript"/>
          <w:lang w:eastAsia="ru-RU"/>
        </w:rPr>
        <w:t>1</w:t>
      </w:r>
    </w:p>
    <w:p w:rsidR="00637FDA" w:rsidRDefault="00637FDA" w:rsidP="0071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  <w:r w:rsidRPr="009B5BE4">
        <w:rPr>
          <w:rFonts w:ascii="Times New Roman" w:hAnsi="Times New Roman"/>
          <w:sz w:val="30"/>
          <w:szCs w:val="30"/>
          <w:lang w:eastAsia="ru-RU"/>
        </w:rPr>
        <w:t xml:space="preserve">Регистрационный номер 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vertAlign w:val="superscript"/>
          <w:lang w:eastAsia="ru-RU"/>
        </w:rPr>
        <w:t>1</w:t>
      </w:r>
    </w:p>
    <w:p w:rsidR="00637FDA" w:rsidRDefault="00637FDA" w:rsidP="00CF7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</w:p>
    <w:p w:rsidR="00637FDA" w:rsidRPr="009B5BE4" w:rsidRDefault="00637FDA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  <w:r w:rsidRPr="009B5BE4">
        <w:rPr>
          <w:rFonts w:ascii="Times New Roman" w:hAnsi="Times New Roman"/>
          <w:spacing w:val="-8"/>
          <w:sz w:val="30"/>
          <w:szCs w:val="30"/>
          <w:lang w:eastAsia="ru-RU"/>
        </w:rPr>
        <w:t>В принятии заявления заинтересованного лица отказывается в связи с</w:t>
      </w:r>
      <w:r>
        <w:rPr>
          <w:rFonts w:ascii="Times New Roman" w:hAnsi="Times New Roman"/>
          <w:spacing w:val="-8"/>
          <w:sz w:val="30"/>
          <w:szCs w:val="30"/>
          <w:vertAlign w:val="superscript"/>
          <w:lang w:eastAsia="ru-RU"/>
        </w:rPr>
        <w:t>1</w:t>
      </w:r>
      <w:r w:rsidRPr="009B5BE4">
        <w:rPr>
          <w:rFonts w:ascii="Times New Roman" w:hAnsi="Times New Roman"/>
          <w:spacing w:val="-8"/>
          <w:sz w:val="30"/>
          <w:szCs w:val="30"/>
          <w:lang w:eastAsia="ru-RU"/>
        </w:rPr>
        <w:t>:</w:t>
      </w:r>
    </w:p>
    <w:p w:rsidR="00637FDA" w:rsidRPr="009B5BE4" w:rsidRDefault="00637FDA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5"/>
      </w:tblGrid>
      <w:tr w:rsidR="00637FDA" w:rsidRPr="003A78CC" w:rsidTr="001820C8">
        <w:trPr>
          <w:trHeight w:val="1700"/>
        </w:trPr>
        <w:tc>
          <w:tcPr>
            <w:tcW w:w="9645" w:type="dxa"/>
          </w:tcPr>
          <w:p w:rsidR="00637FDA" w:rsidRPr="009B5BE4" w:rsidRDefault="00637FDA" w:rsidP="00CF7A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21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1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21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9B21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21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наступлением случая, установленного статьей 17 Закона Республики Беларусь от 28 октября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B211C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2008 г</w:t>
              </w:r>
            </w:smartTag>
            <w:r w:rsidRPr="009B21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№ 433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-З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 основах административных процедур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 (далее – Закон)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637FDA" w:rsidRPr="009B5BE4" w:rsidRDefault="00637FDA" w:rsidP="00CF7A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не представлены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втором, пятом части первой пункта 2 статьи 15 Закона, в случае истребования таких документов;</w:t>
            </w:r>
          </w:p>
          <w:p w:rsidR="00637FDA" w:rsidRPr="009B5BE4" w:rsidRDefault="00637FDA" w:rsidP="00CF7A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иные случаи, предусмотренные законодательными актами и постановлениями Совета Министров Республики Беларусь___________________________________________________________________________</w:t>
            </w:r>
          </w:p>
        </w:tc>
      </w:tr>
      <w:tr w:rsidR="00637FDA" w:rsidRPr="003A78CC" w:rsidTr="00CF7A84">
        <w:trPr>
          <w:trHeight w:val="273"/>
        </w:trPr>
        <w:tc>
          <w:tcPr>
            <w:tcW w:w="9645" w:type="dxa"/>
          </w:tcPr>
          <w:p w:rsidR="00637FDA" w:rsidRPr="009B5BE4" w:rsidRDefault="00637FDA" w:rsidP="00CF7A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не соответствием заявления требованиям законодательства об административных процедурах;</w:t>
            </w:r>
          </w:p>
        </w:tc>
      </w:tr>
      <w:tr w:rsidR="00637FDA" w:rsidRPr="003A78CC" w:rsidTr="00CF7A84">
        <w:trPr>
          <w:trHeight w:val="512"/>
        </w:trPr>
        <w:tc>
          <w:tcPr>
            <w:tcW w:w="9645" w:type="dxa"/>
          </w:tcPr>
          <w:p w:rsidR="00637FDA" w:rsidRPr="009B5BE4" w:rsidRDefault="00637FDA" w:rsidP="00CF7A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наличием в заявлении незаполненных граф (строк) либо описок, опечаток и арифметических ошибок, влияющих на объективность принятия административного решения.</w:t>
            </w:r>
          </w:p>
        </w:tc>
      </w:tr>
    </w:tbl>
    <w:p w:rsidR="00637FDA" w:rsidRPr="009B5BE4" w:rsidRDefault="00637FDA" w:rsidP="00F84328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:rsidR="00637FDA" w:rsidRPr="009B5BE4" w:rsidRDefault="00637FDA" w:rsidP="00F8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9B5BE4">
        <w:rPr>
          <w:rFonts w:ascii="Times New Roman" w:hAnsi="Times New Roman"/>
          <w:spacing w:val="-8"/>
          <w:sz w:val="30"/>
          <w:szCs w:val="30"/>
          <w:lang w:eastAsia="ru-RU"/>
        </w:rPr>
        <w:t>В осуществлении административной процедуры (в выдаче акта осмотра</w:t>
      </w:r>
      <w:r>
        <w:rPr>
          <w:rFonts w:ascii="Times New Roman" w:hAnsi="Times New Roman"/>
          <w:sz w:val="30"/>
          <w:szCs w:val="30"/>
          <w:lang w:eastAsia="ru-RU"/>
        </w:rPr>
        <w:t xml:space="preserve">(допуска) </w:t>
      </w:r>
      <w:r w:rsidRPr="009B5BE4">
        <w:rPr>
          <w:rFonts w:ascii="Times New Roman" w:hAnsi="Times New Roman"/>
          <w:sz w:val="30"/>
          <w:szCs w:val="30"/>
          <w:lang w:eastAsia="ru-RU"/>
        </w:rPr>
        <w:t>электроустанов</w:t>
      </w:r>
      <w:r>
        <w:rPr>
          <w:rFonts w:ascii="Times New Roman" w:hAnsi="Times New Roman"/>
          <w:sz w:val="30"/>
          <w:szCs w:val="30"/>
          <w:lang w:eastAsia="ru-RU"/>
        </w:rPr>
        <w:t>ок</w:t>
      </w:r>
      <w:r w:rsidRPr="009B5BE4">
        <w:rPr>
          <w:rFonts w:ascii="Times New Roman" w:hAnsi="Times New Roman"/>
          <w:sz w:val="30"/>
          <w:szCs w:val="30"/>
          <w:lang w:eastAsia="ru-RU"/>
        </w:rPr>
        <w:t>) отказывается в связи с</w:t>
      </w:r>
      <w:r>
        <w:rPr>
          <w:rFonts w:ascii="Times New Roman" w:hAnsi="Times New Roman"/>
          <w:sz w:val="30"/>
          <w:szCs w:val="30"/>
          <w:vertAlign w:val="superscript"/>
          <w:lang w:eastAsia="ru-RU"/>
        </w:rPr>
        <w:t>1</w:t>
      </w:r>
      <w:r w:rsidRPr="009B5BE4">
        <w:rPr>
          <w:rFonts w:ascii="Times New Roman" w:hAnsi="Times New Roman"/>
          <w:sz w:val="30"/>
          <w:szCs w:val="30"/>
          <w:lang w:eastAsia="ru-RU"/>
        </w:rPr>
        <w:t>:</w:t>
      </w:r>
    </w:p>
    <w:p w:rsidR="00637FDA" w:rsidRPr="009B5BE4" w:rsidRDefault="00637FDA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5"/>
      </w:tblGrid>
      <w:tr w:rsidR="00637FDA" w:rsidRPr="003A78CC" w:rsidTr="007735A9">
        <w:trPr>
          <w:trHeight w:val="1202"/>
        </w:trPr>
        <w:tc>
          <w:tcPr>
            <w:tcW w:w="9645" w:type="dxa"/>
          </w:tcPr>
          <w:p w:rsidR="00637FDA" w:rsidRPr="009B5BE4" w:rsidRDefault="00637FDA" w:rsidP="00CF7A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наступлением случая, установленного статьей 25 Закона:</w:t>
            </w:r>
          </w:p>
          <w:p w:rsidR="00637FDA" w:rsidRPr="009B5BE4" w:rsidRDefault="00637FDA" w:rsidP="00CF7A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заинтересованным лицом представлены документы и (или) сведения, не соответствующие требованиям законодательства, в том числе подложные, поддельные или недействительные документы;</w:t>
            </w:r>
          </w:p>
          <w:p w:rsidR="00637FDA" w:rsidRPr="009B5BE4" w:rsidRDefault="00637FDA" w:rsidP="00CF7A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иные случаи, предусмотренные законодательными актами и постановлениями Совета Министров Республики Беларусь___________________________________________________________________________</w:t>
            </w:r>
          </w:p>
        </w:tc>
      </w:tr>
      <w:tr w:rsidR="00637FDA" w:rsidRPr="003A78CC" w:rsidTr="00CF7A84">
        <w:trPr>
          <w:trHeight w:val="273"/>
        </w:trPr>
        <w:tc>
          <w:tcPr>
            <w:tcW w:w="9645" w:type="dxa"/>
          </w:tcPr>
          <w:p w:rsidR="00637FDA" w:rsidRPr="009B5BE4" w:rsidRDefault="00637FDA" w:rsidP="00CF7A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– тем, что электроустановк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относ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я</w:t>
            </w:r>
            <w:r w:rsidRPr="009B5BE4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тся к объектам, в отношении которых в соответствии с законодательством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не осуществляется государственный энергетический и газовый надзор;</w:t>
            </w:r>
          </w:p>
        </w:tc>
      </w:tr>
      <w:tr w:rsidR="00637FDA" w:rsidRPr="003A78CC" w:rsidTr="00CF7A84">
        <w:trPr>
          <w:trHeight w:val="273"/>
        </w:trPr>
        <w:tc>
          <w:tcPr>
            <w:tcW w:w="9645" w:type="dxa"/>
          </w:tcPr>
          <w:p w:rsidR="00637FDA" w:rsidRPr="009B5BE4" w:rsidRDefault="00637FDA" w:rsidP="00CF7A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– тем, что </w:t>
            </w:r>
            <w:bookmarkStart w:id="1" w:name="_Hlk114041329"/>
            <w:r w:rsidRPr="009B5B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электроустановк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относ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я</w:t>
            </w:r>
            <w:r w:rsidRPr="009B5B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тся к электроустановкамноминальным напряжением до 1000 В и номинальной мощностью до 3 кВт в границах объекта электроснабжения абонента энергоснабжающей организации в случае, если это не требует изменения разрешенной к использованию электрической мощности на границе балансовой принадлежности электрических сетей, точек присоединения, категории по надежности электроснабжения, в соответствии с Правилами электроснабжения;</w:t>
            </w:r>
            <w:bookmarkEnd w:id="1"/>
          </w:p>
        </w:tc>
      </w:tr>
      <w:tr w:rsidR="00637FDA" w:rsidRPr="003A78CC" w:rsidTr="00CF7A84">
        <w:trPr>
          <w:trHeight w:val="284"/>
        </w:trPr>
        <w:tc>
          <w:tcPr>
            <w:tcW w:w="9645" w:type="dxa"/>
          </w:tcPr>
          <w:p w:rsidR="00637FDA" w:rsidRPr="009B5BE4" w:rsidRDefault="00637FDA" w:rsidP="00CF7A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– не предоставлением заинтересованным лицом доступа на объект (к электроустановк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ам</w:t>
            </w:r>
            <w:r w:rsidRPr="009B5BE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) уполномоченному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представителю органа госэнергогазнадзора для осмотра электроустанов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срок, установленный для осуществления административной процедуры;</w:t>
            </w:r>
          </w:p>
        </w:tc>
      </w:tr>
      <w:tr w:rsidR="00637FDA" w:rsidRPr="003A78CC" w:rsidTr="00CF7A84">
        <w:trPr>
          <w:trHeight w:val="284"/>
        </w:trPr>
        <w:tc>
          <w:tcPr>
            <w:tcW w:w="9645" w:type="dxa"/>
          </w:tcPr>
          <w:p w:rsidR="00637FDA" w:rsidRPr="009B5BE4" w:rsidRDefault="00637FDA" w:rsidP="00CF7A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не соблюдением требований </w:t>
            </w:r>
            <w:r w:rsidRPr="009B5BE4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технических условий на присоединение электроустановок потребителя к электрической сети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(или) проектной документации на объект (электроустановк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), нарушением требований строительных норм и иных обязательных для соблюдения требований технических нормативных правовых актов;</w:t>
            </w:r>
          </w:p>
        </w:tc>
      </w:tr>
      <w:tr w:rsidR="00637FDA" w:rsidRPr="003A78CC" w:rsidTr="00CF7A84">
        <w:trPr>
          <w:trHeight w:val="284"/>
        </w:trPr>
        <w:tc>
          <w:tcPr>
            <w:tcW w:w="9645" w:type="dxa"/>
          </w:tcPr>
          <w:p w:rsidR="00637FDA" w:rsidRPr="009B5BE4" w:rsidRDefault="00637FDA" w:rsidP="00CF7A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instrText xml:space="preserve"> FORMCHECKBOX </w:instrTex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bookmarkStart w:id="2" w:name="_Hlk114041467"/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выдачей уполномоченным представителем органа госэнергогазнадзора при осмотре электроустанов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письменных замечаний по комплекту исполнительной документации на электроустановк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B5BE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bookmarkEnd w:id="2"/>
          </w:p>
        </w:tc>
      </w:tr>
    </w:tbl>
    <w:p w:rsidR="00637FDA" w:rsidRDefault="00637FDA" w:rsidP="009B21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</w:p>
    <w:p w:rsidR="00637FDA" w:rsidRPr="009B5BE4" w:rsidRDefault="00637FDA" w:rsidP="00DD66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9B5BE4">
        <w:rPr>
          <w:rFonts w:ascii="Times New Roman" w:hAnsi="Times New Roman"/>
          <w:sz w:val="30"/>
          <w:szCs w:val="30"/>
          <w:lang w:eastAsia="ru-RU"/>
        </w:rPr>
        <w:t xml:space="preserve">Мотивировка отказа в принятии заявления заинтересованного лица </w:t>
      </w:r>
      <w:r w:rsidRPr="009B5BE4">
        <w:rPr>
          <w:rFonts w:ascii="Times New Roman" w:hAnsi="Times New Roman"/>
          <w:spacing w:val="-4"/>
          <w:sz w:val="30"/>
          <w:szCs w:val="30"/>
          <w:lang w:eastAsia="ru-RU"/>
        </w:rPr>
        <w:t>либо в осуществлении административной процедуры (в выдаче акта осмотра</w:t>
      </w:r>
      <w:r w:rsidRPr="009B5BE4">
        <w:rPr>
          <w:rFonts w:ascii="Times New Roman" w:hAnsi="Times New Roman"/>
          <w:sz w:val="30"/>
          <w:szCs w:val="30"/>
          <w:lang w:eastAsia="ru-RU"/>
        </w:rPr>
        <w:t xml:space="preserve"> (допуска) электроустанов</w:t>
      </w:r>
      <w:r>
        <w:rPr>
          <w:rFonts w:ascii="Times New Roman" w:hAnsi="Times New Roman"/>
          <w:sz w:val="30"/>
          <w:szCs w:val="30"/>
          <w:lang w:eastAsia="ru-RU"/>
        </w:rPr>
        <w:t>ок</w:t>
      </w:r>
      <w:r w:rsidRPr="009B5BE4">
        <w:rPr>
          <w:rFonts w:ascii="Times New Roman" w:hAnsi="Times New Roman"/>
          <w:sz w:val="30"/>
          <w:szCs w:val="30"/>
          <w:lang w:eastAsia="ru-RU"/>
        </w:rPr>
        <w:t>) с указанием правовых оснований принятого административного решения, фактических обстоятельств, установленных при рассмотрении заявления заинтересованного лица</w:t>
      </w:r>
      <w:r>
        <w:rPr>
          <w:rFonts w:ascii="Times New Roman" w:hAnsi="Times New Roman"/>
          <w:sz w:val="30"/>
          <w:szCs w:val="30"/>
          <w:vertAlign w:val="superscript"/>
          <w:lang w:eastAsia="ru-RU"/>
        </w:rPr>
        <w:t>1</w:t>
      </w:r>
      <w:r w:rsidRPr="009B5BE4">
        <w:rPr>
          <w:rFonts w:ascii="Times New Roman" w:hAnsi="Times New Roman"/>
          <w:sz w:val="30"/>
          <w:szCs w:val="30"/>
          <w:vertAlign w:val="superscript"/>
          <w:lang w:eastAsia="ru-RU"/>
        </w:rPr>
        <w:t xml:space="preserve">, </w:t>
      </w:r>
      <w:r>
        <w:rPr>
          <w:rFonts w:ascii="Times New Roman" w:hAnsi="Times New Roman"/>
          <w:sz w:val="30"/>
          <w:szCs w:val="30"/>
          <w:vertAlign w:val="superscript"/>
          <w:lang w:eastAsia="ru-RU"/>
        </w:rPr>
        <w:t>2</w:t>
      </w:r>
      <w:r w:rsidRPr="009B5BE4">
        <w:rPr>
          <w:rFonts w:ascii="Times New Roman" w:hAnsi="Times New Roman"/>
          <w:sz w:val="30"/>
          <w:szCs w:val="30"/>
          <w:lang w:eastAsia="ru-RU"/>
        </w:rPr>
        <w:t xml:space="preserve">: 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</w:p>
    <w:p w:rsidR="00637FDA" w:rsidRDefault="00637FDA" w:rsidP="002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9B5BE4">
        <w:rPr>
          <w:rFonts w:ascii="Times New Roman" w:hAnsi="Times New Roman"/>
          <w:sz w:val="30"/>
          <w:szCs w:val="30"/>
          <w:lang w:eastAsia="ru-RU"/>
        </w:rPr>
        <w:t>Порядок обжалования административного решения</w:t>
      </w:r>
      <w:r>
        <w:rPr>
          <w:rFonts w:ascii="Times New Roman" w:hAnsi="Times New Roman"/>
          <w:sz w:val="30"/>
          <w:szCs w:val="30"/>
          <w:vertAlign w:val="superscript"/>
          <w:lang w:eastAsia="ru-RU"/>
        </w:rPr>
        <w:t>1</w:t>
      </w:r>
      <w:r w:rsidRPr="009B5BE4">
        <w:rPr>
          <w:rFonts w:ascii="Times New Roman" w:hAnsi="Times New Roman"/>
          <w:sz w:val="30"/>
          <w:szCs w:val="30"/>
          <w:lang w:eastAsia="ru-RU"/>
        </w:rPr>
        <w:t xml:space="preserve">: 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</w:p>
    <w:p w:rsidR="00637FDA" w:rsidRDefault="00637FDA" w:rsidP="00240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</w:p>
    <w:p w:rsidR="00637FDA" w:rsidRPr="009B5BE4" w:rsidRDefault="00637FDA" w:rsidP="00240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37FDA" w:rsidRPr="009B5BE4" w:rsidRDefault="00637FDA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«___»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u w:val="single"/>
          <w:lang w:eastAsia="ru-RU"/>
        </w:rPr>
        <w:tab/>
      </w:r>
      <w:r>
        <w:rPr>
          <w:rFonts w:ascii="Times New Roman" w:hAnsi="Times New Roman"/>
          <w:sz w:val="30"/>
          <w:szCs w:val="30"/>
          <w:lang w:eastAsia="ru-RU"/>
        </w:rPr>
        <w:t xml:space="preserve"> 20__ г.</w:t>
      </w:r>
    </w:p>
    <w:p w:rsidR="00637FDA" w:rsidRPr="009B5BE4" w:rsidRDefault="00637FDA" w:rsidP="00F84328">
      <w:pPr>
        <w:widowControl w:val="0"/>
        <w:spacing w:after="0" w:line="240" w:lineRule="auto"/>
        <w:ind w:right="172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9B5BE4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_____________________            ____________        ____________________</w:t>
      </w:r>
    </w:p>
    <w:p w:rsidR="00637FDA" w:rsidRPr="009B5BE4" w:rsidRDefault="00637FDA" w:rsidP="00F8432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9B5BE4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(уполномоченное должностное лицо                            (подпись)                                  (инициалы, фамилия)</w:t>
      </w:r>
    </w:p>
    <w:p w:rsidR="00637FDA" w:rsidRPr="009B5BE4" w:rsidRDefault="00637FDA" w:rsidP="00F8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9B5BE4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     органа госэнергогазнадзора)</w:t>
      </w:r>
    </w:p>
    <w:p w:rsidR="00637FDA" w:rsidRPr="009B5BE4" w:rsidRDefault="00637FDA" w:rsidP="00F84328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37FDA" w:rsidRPr="009B5BE4" w:rsidRDefault="00637FDA" w:rsidP="00F84328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9B5BE4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_____________________________</w:t>
      </w:r>
    </w:p>
    <w:p w:rsidR="00637FDA" w:rsidRPr="009B5BE4" w:rsidRDefault="00637FDA" w:rsidP="00F8432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>1</w:t>
      </w:r>
      <w:r w:rsidRPr="009B5BE4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 Заполняется (оформляется) уполномоченным должностным лицом органа госэнергогазнадзора.</w:t>
      </w:r>
    </w:p>
    <w:p w:rsidR="00637FDA" w:rsidRPr="009B5BE4" w:rsidRDefault="00637FDA" w:rsidP="00F84328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pacing w:val="-4"/>
          <w:sz w:val="20"/>
          <w:szCs w:val="20"/>
          <w:shd w:val="clear" w:color="auto" w:fill="FFFFFF"/>
          <w:vertAlign w:val="superscript"/>
          <w:lang w:eastAsia="ru-RU"/>
        </w:rPr>
        <w:t>2</w:t>
      </w:r>
      <w:r w:rsidRPr="009B5BE4">
        <w:rPr>
          <w:rFonts w:ascii="Times New Roman" w:hAnsi="Times New Roman"/>
          <w:color w:val="000000"/>
          <w:spacing w:val="-4"/>
          <w:sz w:val="20"/>
          <w:szCs w:val="20"/>
          <w:shd w:val="clear" w:color="auto" w:fill="FFFFFF"/>
          <w:lang w:eastAsia="ru-RU"/>
        </w:rPr>
        <w:t> Указываются сведения о прилагаемых к данному заявлению письменных замечаниях, выданных (оформленных)</w:t>
      </w:r>
      <w:r w:rsidRPr="009B5BE4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уполномоченным представителем органа госэнергогазнадзора по результатам рассмотрения предоставленных заинтересованным лицом документов, сведений и (или) при осмотре электроустановки.</w:t>
      </w:r>
    </w:p>
    <w:p w:rsidR="00637FDA" w:rsidRDefault="00637FDA"/>
    <w:sectPr w:rsidR="00637FDA" w:rsidSect="002D1751">
      <w:pgSz w:w="11906" w:h="16838"/>
      <w:pgMar w:top="360" w:right="707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FDA" w:rsidRDefault="00637FDA" w:rsidP="00277983">
      <w:pPr>
        <w:spacing w:after="0" w:line="240" w:lineRule="auto"/>
      </w:pPr>
      <w:r>
        <w:separator/>
      </w:r>
    </w:p>
  </w:endnote>
  <w:endnote w:type="continuationSeparator" w:id="0">
    <w:p w:rsidR="00637FDA" w:rsidRDefault="00637FDA" w:rsidP="0027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FDA" w:rsidRDefault="00637FDA" w:rsidP="00277983">
      <w:pPr>
        <w:spacing w:after="0" w:line="240" w:lineRule="auto"/>
      </w:pPr>
      <w:r>
        <w:separator/>
      </w:r>
    </w:p>
  </w:footnote>
  <w:footnote w:type="continuationSeparator" w:id="0">
    <w:p w:rsidR="00637FDA" w:rsidRDefault="00637FDA" w:rsidP="0027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35E9A"/>
    <w:multiLevelType w:val="hybridMultilevel"/>
    <w:tmpl w:val="E82A535A"/>
    <w:lvl w:ilvl="0" w:tplc="E9BECC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328"/>
    <w:rsid w:val="000206CA"/>
    <w:rsid w:val="00037425"/>
    <w:rsid w:val="000913C6"/>
    <w:rsid w:val="000B57EB"/>
    <w:rsid w:val="00106A35"/>
    <w:rsid w:val="00157357"/>
    <w:rsid w:val="001820C8"/>
    <w:rsid w:val="001833B8"/>
    <w:rsid w:val="001842D0"/>
    <w:rsid w:val="001C0C00"/>
    <w:rsid w:val="00200D20"/>
    <w:rsid w:val="00240C73"/>
    <w:rsid w:val="00246288"/>
    <w:rsid w:val="00277983"/>
    <w:rsid w:val="002919BD"/>
    <w:rsid w:val="00297FA5"/>
    <w:rsid w:val="002B770B"/>
    <w:rsid w:val="002D1751"/>
    <w:rsid w:val="002E1128"/>
    <w:rsid w:val="002F0BE8"/>
    <w:rsid w:val="00303437"/>
    <w:rsid w:val="00346027"/>
    <w:rsid w:val="0035185B"/>
    <w:rsid w:val="003766CC"/>
    <w:rsid w:val="00384551"/>
    <w:rsid w:val="00397302"/>
    <w:rsid w:val="003A43E0"/>
    <w:rsid w:val="003A78CC"/>
    <w:rsid w:val="003D138B"/>
    <w:rsid w:val="003E3147"/>
    <w:rsid w:val="003F0033"/>
    <w:rsid w:val="00414B70"/>
    <w:rsid w:val="00477406"/>
    <w:rsid w:val="00483AC2"/>
    <w:rsid w:val="00495EF0"/>
    <w:rsid w:val="00511443"/>
    <w:rsid w:val="005C0975"/>
    <w:rsid w:val="005F0572"/>
    <w:rsid w:val="00625BDA"/>
    <w:rsid w:val="00634CF3"/>
    <w:rsid w:val="006368DA"/>
    <w:rsid w:val="00637FDA"/>
    <w:rsid w:val="00686253"/>
    <w:rsid w:val="0070066C"/>
    <w:rsid w:val="00711139"/>
    <w:rsid w:val="007320C9"/>
    <w:rsid w:val="00753D5F"/>
    <w:rsid w:val="00770301"/>
    <w:rsid w:val="007735A9"/>
    <w:rsid w:val="0079622B"/>
    <w:rsid w:val="007B67A4"/>
    <w:rsid w:val="00824BA9"/>
    <w:rsid w:val="008528AB"/>
    <w:rsid w:val="00876EB5"/>
    <w:rsid w:val="008A5538"/>
    <w:rsid w:val="008A7FA9"/>
    <w:rsid w:val="008B2C25"/>
    <w:rsid w:val="008D18B6"/>
    <w:rsid w:val="008D6871"/>
    <w:rsid w:val="00922A4F"/>
    <w:rsid w:val="00961170"/>
    <w:rsid w:val="00992A97"/>
    <w:rsid w:val="009B211C"/>
    <w:rsid w:val="009B5BE4"/>
    <w:rsid w:val="009F532B"/>
    <w:rsid w:val="00A04723"/>
    <w:rsid w:val="00A56C57"/>
    <w:rsid w:val="00A61021"/>
    <w:rsid w:val="00A82817"/>
    <w:rsid w:val="00A872FF"/>
    <w:rsid w:val="00AA406A"/>
    <w:rsid w:val="00B03D18"/>
    <w:rsid w:val="00B17431"/>
    <w:rsid w:val="00B83314"/>
    <w:rsid w:val="00BA1F82"/>
    <w:rsid w:val="00BD1FFF"/>
    <w:rsid w:val="00BE2010"/>
    <w:rsid w:val="00C92822"/>
    <w:rsid w:val="00CB772B"/>
    <w:rsid w:val="00CE6406"/>
    <w:rsid w:val="00CF7A84"/>
    <w:rsid w:val="00D00DFA"/>
    <w:rsid w:val="00D050F5"/>
    <w:rsid w:val="00D2639E"/>
    <w:rsid w:val="00D30553"/>
    <w:rsid w:val="00D57256"/>
    <w:rsid w:val="00D6630A"/>
    <w:rsid w:val="00D82C7A"/>
    <w:rsid w:val="00D97312"/>
    <w:rsid w:val="00DA066F"/>
    <w:rsid w:val="00DD669D"/>
    <w:rsid w:val="00DE3A57"/>
    <w:rsid w:val="00DF773D"/>
    <w:rsid w:val="00E3026A"/>
    <w:rsid w:val="00E82993"/>
    <w:rsid w:val="00EA6174"/>
    <w:rsid w:val="00EB5846"/>
    <w:rsid w:val="00ED240C"/>
    <w:rsid w:val="00F1126C"/>
    <w:rsid w:val="00F37B53"/>
    <w:rsid w:val="00F62F72"/>
    <w:rsid w:val="00F84328"/>
    <w:rsid w:val="00F9454F"/>
    <w:rsid w:val="00FA0FF8"/>
    <w:rsid w:val="00FC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32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84328"/>
    <w:rPr>
      <w:lang w:eastAsia="en-US"/>
    </w:rPr>
  </w:style>
  <w:style w:type="paragraph" w:styleId="ListParagraph">
    <w:name w:val="List Paragraph"/>
    <w:basedOn w:val="Normal"/>
    <w:uiPriority w:val="99"/>
    <w:qFormat/>
    <w:rsid w:val="008A5538"/>
    <w:pPr>
      <w:ind w:left="720"/>
      <w:contextualSpacing/>
    </w:pPr>
  </w:style>
  <w:style w:type="table" w:styleId="TableGrid">
    <w:name w:val="Table Grid"/>
    <w:basedOn w:val="TableNormal"/>
    <w:uiPriority w:val="99"/>
    <w:rsid w:val="00ED24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77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779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77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779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4</Pages>
  <Words>1338</Words>
  <Characters>7632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Inspektor</cp:lastModifiedBy>
  <cp:revision>18</cp:revision>
  <cp:lastPrinted>2022-12-28T07:59:00Z</cp:lastPrinted>
  <dcterms:created xsi:type="dcterms:W3CDTF">2022-09-23T13:20:00Z</dcterms:created>
  <dcterms:modified xsi:type="dcterms:W3CDTF">2022-12-28T08:10:00Z</dcterms:modified>
</cp:coreProperties>
</file>